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E04AE" w14:textId="5362AB45" w:rsidR="001102CD" w:rsidRPr="001102CD" w:rsidRDefault="001102CD" w:rsidP="001102CD">
      <w:pPr>
        <w:tabs>
          <w:tab w:val="center" w:pos="4536"/>
          <w:tab w:val="right" w:pos="8280"/>
          <w:tab w:val="right" w:pos="9639"/>
        </w:tabs>
        <w:spacing w:after="0" w:afterAutospacing="0" w:line="240" w:lineRule="atLeast"/>
        <w:rPr>
          <w:rFonts w:ascii="Arial" w:hAnsi="Arial" w:cs="Arial"/>
          <w:b/>
          <w:bCs/>
          <w:sz w:val="28"/>
        </w:rPr>
      </w:pPr>
      <w:r w:rsidRPr="001102CD">
        <w:rPr>
          <w:rFonts w:ascii="Arial" w:hAnsi="Arial" w:cs="Arial"/>
          <w:b/>
          <w:bCs/>
          <w:sz w:val="28"/>
        </w:rPr>
        <w:t>3GPP TSG RAN WG1 #1</w:t>
      </w:r>
      <w:r w:rsidR="00773544">
        <w:rPr>
          <w:rFonts w:ascii="Arial" w:hAnsi="Arial" w:cs="Arial"/>
          <w:b/>
          <w:bCs/>
          <w:sz w:val="28"/>
        </w:rPr>
        <w:t>1</w:t>
      </w:r>
      <w:r w:rsidR="00E61F16">
        <w:rPr>
          <w:rFonts w:ascii="Arial" w:hAnsi="Arial" w:cs="Arial"/>
          <w:b/>
          <w:bCs/>
          <w:sz w:val="28"/>
        </w:rPr>
        <w:t>2</w:t>
      </w:r>
      <w:r w:rsidRPr="001102CD">
        <w:rPr>
          <w:rFonts w:ascii="Arial" w:hAnsi="Arial" w:cs="Arial"/>
          <w:b/>
          <w:bCs/>
          <w:sz w:val="28"/>
        </w:rPr>
        <w:tab/>
      </w:r>
      <w:r w:rsidRPr="001102CD">
        <w:rPr>
          <w:rFonts w:ascii="Arial" w:hAnsi="Arial" w:cs="Arial"/>
          <w:b/>
          <w:bCs/>
          <w:sz w:val="28"/>
        </w:rPr>
        <w:tab/>
      </w:r>
      <w:r w:rsidR="008332CC">
        <w:rPr>
          <w:rFonts w:ascii="Arial" w:hAnsi="Arial" w:cs="Arial"/>
          <w:b/>
          <w:bCs/>
          <w:sz w:val="28"/>
        </w:rPr>
        <w:t xml:space="preserve">                                             </w:t>
      </w:r>
      <w:r w:rsidR="008332CC" w:rsidRPr="008332CC">
        <w:rPr>
          <w:rFonts w:ascii="Arial" w:hAnsi="Arial" w:cs="Arial"/>
          <w:b/>
          <w:bCs/>
          <w:sz w:val="28"/>
        </w:rPr>
        <w:t>R1-2</w:t>
      </w:r>
      <w:r w:rsidR="002F1170">
        <w:rPr>
          <w:rFonts w:ascii="Arial" w:hAnsi="Arial" w:cs="Arial"/>
          <w:b/>
          <w:bCs/>
          <w:sz w:val="28"/>
        </w:rPr>
        <w:t>300277</w:t>
      </w:r>
    </w:p>
    <w:p w14:paraId="6B821BC2" w14:textId="77777777" w:rsidR="00E61F16" w:rsidRPr="008B1B4E" w:rsidRDefault="00E61F16" w:rsidP="00E61F16">
      <w:pPr>
        <w:tabs>
          <w:tab w:val="center" w:pos="4536"/>
          <w:tab w:val="right" w:pos="9072"/>
        </w:tabs>
        <w:rPr>
          <w:rFonts w:ascii="Arial" w:eastAsia="MS Mincho" w:hAnsi="Arial" w:cs="Arial"/>
          <w:b/>
          <w:bCs/>
          <w:sz w:val="28"/>
          <w:lang w:eastAsia="ja-JP"/>
        </w:rPr>
      </w:pPr>
      <w:r w:rsidRPr="008B1B4E">
        <w:rPr>
          <w:rFonts w:ascii="Arial" w:eastAsia="MS Mincho" w:hAnsi="Arial" w:cs="Arial"/>
          <w:b/>
          <w:bCs/>
          <w:sz w:val="28"/>
          <w:lang w:val="en-GB" w:eastAsia="ja-JP"/>
        </w:rPr>
        <w:t>Athens, Greece, February 27</w:t>
      </w:r>
      <w:r w:rsidRPr="008B1B4E">
        <w:rPr>
          <w:rFonts w:ascii="Arial" w:eastAsia="MS Mincho" w:hAnsi="Arial" w:cs="Arial"/>
          <w:b/>
          <w:bCs/>
          <w:sz w:val="28"/>
          <w:vertAlign w:val="superscript"/>
          <w:lang w:val="en-GB" w:eastAsia="ja-JP"/>
        </w:rPr>
        <w:t>th</w:t>
      </w:r>
      <w:r w:rsidRPr="008B1B4E">
        <w:rPr>
          <w:rFonts w:ascii="Arial" w:eastAsia="MS Mincho" w:hAnsi="Arial" w:cs="Arial"/>
          <w:b/>
          <w:bCs/>
          <w:sz w:val="28"/>
          <w:lang w:val="en-GB" w:eastAsia="ja-JP"/>
        </w:rPr>
        <w:t xml:space="preserve"> – March 3</w:t>
      </w:r>
      <w:r w:rsidRPr="008B1B4E">
        <w:rPr>
          <w:rFonts w:ascii="Arial" w:eastAsia="MS Mincho" w:hAnsi="Arial" w:cs="Arial"/>
          <w:b/>
          <w:bCs/>
          <w:sz w:val="28"/>
          <w:vertAlign w:val="superscript"/>
          <w:lang w:val="en-GB" w:eastAsia="ja-JP"/>
        </w:rPr>
        <w:t>rd</w:t>
      </w:r>
      <w:r w:rsidRPr="008B1B4E">
        <w:rPr>
          <w:rFonts w:ascii="Arial" w:eastAsia="MS Mincho" w:hAnsi="Arial" w:cs="Arial"/>
          <w:b/>
          <w:bCs/>
          <w:sz w:val="28"/>
          <w:lang w:val="en-GB" w:eastAsia="ja-JP"/>
        </w:rPr>
        <w:t>, 2023</w:t>
      </w:r>
    </w:p>
    <w:p w14:paraId="5F4F0043" w14:textId="66910BD6"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9040C8">
        <w:rPr>
          <w:rFonts w:ascii="Arial" w:hAnsi="Arial"/>
          <w:b/>
          <w:sz w:val="24"/>
        </w:rPr>
        <w:t>1</w:t>
      </w:r>
      <w:r w:rsidR="000D678E">
        <w:rPr>
          <w:rFonts w:ascii="Arial" w:hAnsi="Arial"/>
          <w:b/>
          <w:sz w:val="24"/>
        </w:rPr>
        <w:t>4</w:t>
      </w:r>
      <w:r w:rsidR="0010659A">
        <w:rPr>
          <w:rFonts w:ascii="Arial" w:hAnsi="Arial"/>
          <w:b/>
          <w:sz w:val="24"/>
        </w:rPr>
        <w:t>.</w:t>
      </w:r>
      <w:r w:rsidR="000D678E">
        <w:rPr>
          <w:rFonts w:ascii="Arial" w:hAnsi="Arial"/>
          <w:b/>
          <w:sz w:val="24"/>
        </w:rPr>
        <w:t>2</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598A0FF4"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640D08">
        <w:rPr>
          <w:rFonts w:ascii="Arial" w:hAnsi="Arial"/>
          <w:b/>
          <w:sz w:val="24"/>
        </w:rPr>
        <w:t>The study of power domain enhancements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42351C34" w14:textId="7E2E88DF" w:rsidR="009E43F6" w:rsidRDefault="009E43F6" w:rsidP="009E43F6">
      <w:pPr>
        <w:rPr>
          <w:lang w:eastAsia="x-none"/>
        </w:rPr>
      </w:pPr>
      <w:r>
        <w:rPr>
          <w:lang w:eastAsia="x-none"/>
        </w:rPr>
        <w:t xml:space="preserve">In </w:t>
      </w:r>
      <w:r w:rsidR="00D717D1">
        <w:rPr>
          <w:lang w:eastAsia="x-none"/>
        </w:rPr>
        <w:t>RAN1#111 meeting,</w:t>
      </w:r>
      <w:r>
        <w:rPr>
          <w:lang w:eastAsia="x-none"/>
        </w:rPr>
        <w:t xml:space="preserve"> </w:t>
      </w:r>
      <w:r w:rsidR="004D5629" w:rsidRPr="004D5629">
        <w:rPr>
          <w:lang w:eastAsia="x-none"/>
        </w:rPr>
        <w:t xml:space="preserve">the following agreement has been made on power domain enhancements </w:t>
      </w:r>
      <w:r w:rsidR="00EF04A2">
        <w:rPr>
          <w:lang w:eastAsia="x-none"/>
        </w:rPr>
        <w:t>[1]</w:t>
      </w:r>
      <w:r>
        <w:rPr>
          <w:lang w:eastAsia="x-none"/>
        </w:rPr>
        <w:t>:</w:t>
      </w:r>
    </w:p>
    <w:p w14:paraId="61C6A491" w14:textId="77777777" w:rsidR="002E5414" w:rsidRPr="00694F34" w:rsidRDefault="002E5414" w:rsidP="002E5414">
      <w:pPr>
        <w:spacing w:after="0" w:afterAutospacing="0"/>
        <w:rPr>
          <w:rFonts w:ascii="Times New Roman" w:eastAsia="等线" w:hAnsi="Times New Roman"/>
          <w:szCs w:val="20"/>
          <w:highlight w:val="green"/>
          <w:lang w:eastAsia="zh-CN"/>
        </w:rPr>
      </w:pPr>
      <w:r w:rsidRPr="00694F34">
        <w:rPr>
          <w:rFonts w:ascii="Times New Roman" w:eastAsia="等线" w:hAnsi="Times New Roman"/>
          <w:szCs w:val="20"/>
          <w:highlight w:val="green"/>
          <w:lang w:eastAsia="zh-CN"/>
        </w:rPr>
        <w:t>Agreement</w:t>
      </w:r>
    </w:p>
    <w:p w14:paraId="1CA44969" w14:textId="77777777" w:rsidR="002E5414" w:rsidRPr="00694F34" w:rsidRDefault="002E5414" w:rsidP="002E5414">
      <w:pPr>
        <w:numPr>
          <w:ilvl w:val="0"/>
          <w:numId w:val="36"/>
        </w:numPr>
        <w:spacing w:after="0" w:afterAutospacing="0"/>
        <w:rPr>
          <w:rFonts w:ascii="Times New Roman" w:hAnsi="Times New Roman"/>
          <w:szCs w:val="20"/>
        </w:rPr>
      </w:pPr>
      <w:r w:rsidRPr="00694F34">
        <w:rPr>
          <w:rFonts w:ascii="Times New Roman" w:hAnsi="Times New Roman"/>
          <w:szCs w:val="20"/>
        </w:rPr>
        <w:t xml:space="preserve">At least the following enhancements to information exchange between UE and </w:t>
      </w:r>
      <w:proofErr w:type="spellStart"/>
      <w:r w:rsidRPr="00694F34">
        <w:rPr>
          <w:rFonts w:ascii="Times New Roman" w:hAnsi="Times New Roman"/>
          <w:szCs w:val="20"/>
        </w:rPr>
        <w:t>gNB</w:t>
      </w:r>
      <w:proofErr w:type="spellEnd"/>
      <w:r w:rsidRPr="00694F34">
        <w:rPr>
          <w:rFonts w:ascii="Times New Roman" w:hAnsi="Times New Roman"/>
          <w:szCs w:val="20"/>
        </w:rPr>
        <w:t xml:space="preserve"> to facilitate higher power transmissions in CA and DC can be considered for study. Enhanced signaling, if necessary and subject to RAN4’s input, to allow: </w:t>
      </w:r>
    </w:p>
    <w:p w14:paraId="65A108D9" w14:textId="77777777" w:rsidR="002E5414" w:rsidRPr="00694F34" w:rsidRDefault="002E5414" w:rsidP="002E5414">
      <w:pPr>
        <w:numPr>
          <w:ilvl w:val="1"/>
          <w:numId w:val="36"/>
        </w:numPr>
        <w:spacing w:after="0" w:afterAutospacing="0"/>
        <w:contextualSpacing/>
        <w:rPr>
          <w:rFonts w:ascii="Times New Roman" w:hAnsi="Times New Roman"/>
          <w:szCs w:val="20"/>
        </w:rPr>
      </w:pPr>
      <w:r w:rsidRPr="00694F34">
        <w:rPr>
          <w:rFonts w:ascii="Times New Roman" w:hAnsi="Times New Roman"/>
          <w:szCs w:val="20"/>
        </w:rPr>
        <w:t xml:space="preserve">Determination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power class change at the UE</w:t>
      </w:r>
    </w:p>
    <w:p w14:paraId="6DDD6683" w14:textId="77777777" w:rsidR="002E5414" w:rsidRPr="00694F34" w:rsidRDefault="002E5414" w:rsidP="002E5414">
      <w:pPr>
        <w:numPr>
          <w:ilvl w:val="1"/>
          <w:numId w:val="36"/>
        </w:numPr>
        <w:spacing w:after="0" w:afterAutospacing="0"/>
        <w:contextualSpacing/>
        <w:rPr>
          <w:rFonts w:ascii="Times New Roman" w:hAnsi="Times New Roman"/>
          <w:szCs w:val="20"/>
        </w:rPr>
      </w:pPr>
      <w:r w:rsidRPr="00694F34">
        <w:rPr>
          <w:rFonts w:ascii="Times New Roman" w:hAnsi="Times New Roman"/>
          <w:szCs w:val="20"/>
        </w:rPr>
        <w:t xml:space="preserve">Increased awareness at </w:t>
      </w:r>
      <w:proofErr w:type="spellStart"/>
      <w:r w:rsidRPr="00694F34">
        <w:rPr>
          <w:rFonts w:ascii="Times New Roman" w:hAnsi="Times New Roman"/>
          <w:szCs w:val="20"/>
        </w:rPr>
        <w:t>gNB</w:t>
      </w:r>
      <w:proofErr w:type="spellEnd"/>
      <w:r w:rsidRPr="00694F34">
        <w:rPr>
          <w:rFonts w:ascii="Times New Roman" w:hAnsi="Times New Roman"/>
          <w:szCs w:val="20"/>
        </w:rPr>
        <w:t xml:space="preserve"> of energy/power availability at the UE, e.g., a budget.</w:t>
      </w:r>
    </w:p>
    <w:p w14:paraId="61B2AF31" w14:textId="77777777" w:rsidR="002E5414" w:rsidRPr="00694F34" w:rsidRDefault="002E5414" w:rsidP="002E5414">
      <w:pPr>
        <w:numPr>
          <w:ilvl w:val="2"/>
          <w:numId w:val="36"/>
        </w:numPr>
        <w:spacing w:after="0" w:afterAutospacing="0"/>
        <w:contextualSpacing/>
        <w:rPr>
          <w:rFonts w:ascii="Times New Roman" w:hAnsi="Times New Roman"/>
          <w:szCs w:val="20"/>
        </w:rPr>
      </w:pPr>
      <w:r w:rsidRPr="00694F34">
        <w:rPr>
          <w:rFonts w:ascii="Times New Roman" w:hAnsi="Times New Roman"/>
          <w:szCs w:val="20"/>
        </w:rPr>
        <w:t xml:space="preserve">More informative PHR to be sent from UE to </w:t>
      </w:r>
      <w:proofErr w:type="spellStart"/>
      <w:r w:rsidRPr="00694F34">
        <w:rPr>
          <w:rFonts w:ascii="Times New Roman" w:hAnsi="Times New Roman"/>
          <w:szCs w:val="20"/>
        </w:rPr>
        <w:t>gNB</w:t>
      </w:r>
      <w:proofErr w:type="spellEnd"/>
      <w:r w:rsidRPr="00694F34">
        <w:rPr>
          <w:rFonts w:ascii="Times New Roman" w:hAnsi="Times New Roman"/>
          <w:szCs w:val="20"/>
        </w:rPr>
        <w:t>, which may include, e.g., P-MPR related information, power headroom for carrier configured for DL but not UL, power class change indication.</w:t>
      </w:r>
    </w:p>
    <w:p w14:paraId="1EF7D188" w14:textId="77777777" w:rsidR="002E5414" w:rsidRPr="00694F34" w:rsidRDefault="002E5414" w:rsidP="002E5414">
      <w:pPr>
        <w:numPr>
          <w:ilvl w:val="1"/>
          <w:numId w:val="36"/>
        </w:numPr>
        <w:spacing w:after="0" w:afterAutospacing="0"/>
        <w:contextualSpacing/>
        <w:rPr>
          <w:rFonts w:ascii="Times New Roman" w:hAnsi="Times New Roman"/>
          <w:szCs w:val="20"/>
        </w:rPr>
      </w:pPr>
      <w:r w:rsidRPr="00694F34">
        <w:rPr>
          <w:rFonts w:ascii="Times New Roman" w:hAnsi="Times New Roman"/>
          <w:szCs w:val="20"/>
        </w:rPr>
        <w:t xml:space="preserve">More effective scheduling decisions in the context of UL CA, e.g., best band combination, preferred carrier for servicing uplink, adaptive load sharing across sharing, </w:t>
      </w:r>
    </w:p>
    <w:p w14:paraId="242E0302" w14:textId="77777777" w:rsidR="002E5414" w:rsidRPr="00694F34" w:rsidRDefault="002E5414" w:rsidP="002E5414">
      <w:pPr>
        <w:numPr>
          <w:ilvl w:val="0"/>
          <w:numId w:val="36"/>
        </w:numPr>
        <w:spacing w:after="0" w:afterAutospacing="0"/>
        <w:rPr>
          <w:rFonts w:ascii="Times New Roman" w:hAnsi="Times New Roman"/>
          <w:szCs w:val="20"/>
        </w:rPr>
      </w:pPr>
      <w:r w:rsidRPr="00694F34">
        <w:rPr>
          <w:rFonts w:ascii="Times New Roman" w:hAnsi="Times New Roman"/>
          <w:szCs w:val="20"/>
        </w:rPr>
        <w:t>Other options are not precluded.</w:t>
      </w:r>
    </w:p>
    <w:p w14:paraId="45945063" w14:textId="6CF0DB3A" w:rsidR="002C0FF4" w:rsidRDefault="002C0FF4" w:rsidP="002C0FF4">
      <w:pPr>
        <w:spacing w:after="0" w:afterAutospacing="0"/>
        <w:rPr>
          <w:highlight w:val="green"/>
        </w:rPr>
      </w:pPr>
    </w:p>
    <w:p w14:paraId="3C9B6600" w14:textId="77777777" w:rsidR="00F075CA" w:rsidRPr="00694F34" w:rsidRDefault="00F075CA" w:rsidP="00F075CA">
      <w:pPr>
        <w:overflowPunct w:val="0"/>
        <w:autoSpaceDE w:val="0"/>
        <w:autoSpaceDN w:val="0"/>
        <w:adjustRightInd w:val="0"/>
        <w:spacing w:after="0" w:afterAutospacing="0"/>
        <w:textAlignment w:val="baseline"/>
        <w:rPr>
          <w:rFonts w:ascii="Times New Roman" w:eastAsia="等线" w:hAnsi="Times New Roman"/>
          <w:iCs/>
          <w:szCs w:val="20"/>
          <w:highlight w:val="green"/>
          <w:lang w:eastAsia="zh-CN"/>
        </w:rPr>
      </w:pPr>
      <w:r w:rsidRPr="00694F34">
        <w:rPr>
          <w:rFonts w:ascii="Times New Roman" w:eastAsia="等线" w:hAnsi="Times New Roman"/>
          <w:iCs/>
          <w:szCs w:val="20"/>
          <w:highlight w:val="green"/>
          <w:lang w:eastAsia="zh-CN"/>
        </w:rPr>
        <w:t>Agreement</w:t>
      </w:r>
    </w:p>
    <w:p w14:paraId="30A4D7BB" w14:textId="77777777" w:rsidR="00F075CA" w:rsidRPr="00694F34" w:rsidRDefault="00F075CA" w:rsidP="00F075CA">
      <w:pPr>
        <w:overflowPunct w:val="0"/>
        <w:autoSpaceDE w:val="0"/>
        <w:autoSpaceDN w:val="0"/>
        <w:adjustRightInd w:val="0"/>
        <w:spacing w:after="0" w:afterAutospacing="0"/>
        <w:textAlignment w:val="baseline"/>
        <w:rPr>
          <w:rFonts w:ascii="Times New Roman" w:eastAsia="等线" w:hAnsi="Times New Roman"/>
          <w:iCs/>
          <w:szCs w:val="20"/>
        </w:rPr>
      </w:pPr>
      <w:r w:rsidRPr="00694F34">
        <w:rPr>
          <w:rFonts w:ascii="Times New Roman" w:eastAsia="等线" w:hAnsi="Times New Roman"/>
          <w:iCs/>
          <w:szCs w:val="20"/>
        </w:rPr>
        <w:t xml:space="preserve">For RAN1 link-level performance evaluation of MPR/PAR reduction solutions involving the use of </w:t>
      </w:r>
      <w:r w:rsidRPr="00694F34">
        <w:rPr>
          <w:rFonts w:ascii="Times New Roman" w:eastAsia="等线" w:hAnsi="Times New Roman"/>
          <w:iCs/>
          <w:strike/>
          <w:color w:val="FF0000"/>
          <w:szCs w:val="20"/>
        </w:rPr>
        <w:t xml:space="preserve">Tx </w:t>
      </w:r>
      <w:r w:rsidRPr="00694F34">
        <w:rPr>
          <w:rFonts w:ascii="Times New Roman" w:eastAsia="等线" w:hAnsi="Times New Roman"/>
          <w:iCs/>
          <w:color w:val="FF0000"/>
          <w:szCs w:val="20"/>
          <w:u w:val="single"/>
        </w:rPr>
        <w:t>spectrum shaping</w:t>
      </w:r>
      <w:r w:rsidRPr="00694F34">
        <w:rPr>
          <w:rFonts w:ascii="Times New Roman" w:eastAsia="等线" w:hAnsi="Times New Roman"/>
          <w:iCs/>
          <w:color w:val="FF0000"/>
          <w:szCs w:val="20"/>
        </w:rPr>
        <w:t xml:space="preserve"> </w:t>
      </w:r>
      <w:r w:rsidRPr="00694F34">
        <w:rPr>
          <w:rFonts w:ascii="Times New Roman" w:eastAsia="等线" w:hAnsi="Times New Roman"/>
          <w:iCs/>
          <w:szCs w:val="20"/>
        </w:rPr>
        <w:t>filter, companies are encouraged to use at least the following spectrum shaping filter configuration for calibration purpose:</w:t>
      </w:r>
    </w:p>
    <w:p w14:paraId="3EF4F095" w14:textId="77777777" w:rsidR="00F075CA" w:rsidRPr="00694F34" w:rsidRDefault="00F075CA" w:rsidP="00F075CA">
      <w:pPr>
        <w:numPr>
          <w:ilvl w:val="0"/>
          <w:numId w:val="37"/>
        </w:numPr>
        <w:overflowPunct w:val="0"/>
        <w:autoSpaceDE w:val="0"/>
        <w:autoSpaceDN w:val="0"/>
        <w:adjustRightInd w:val="0"/>
        <w:spacing w:after="0" w:afterAutospacing="0"/>
        <w:contextualSpacing/>
        <w:textAlignment w:val="baseline"/>
        <w:rPr>
          <w:rFonts w:ascii="Times New Roman" w:eastAsia="等线" w:hAnsi="Times New Roman"/>
          <w:iCs/>
          <w:szCs w:val="20"/>
        </w:rPr>
      </w:pPr>
      <w:r w:rsidRPr="00694F34">
        <w:rPr>
          <w:rFonts w:ascii="Times New Roman" w:eastAsia="等线" w:hAnsi="Times New Roman"/>
          <w:iCs/>
          <w:color w:val="FF0000"/>
          <w:szCs w:val="20"/>
          <w:u w:val="single"/>
        </w:rPr>
        <w:t xml:space="preserve">2-tap, e.g., </w:t>
      </w:r>
      <w:r w:rsidRPr="00694F34">
        <w:rPr>
          <w:rFonts w:ascii="Times New Roman" w:eastAsia="等线" w:hAnsi="Times New Roman"/>
          <w:iCs/>
          <w:color w:val="FF0000"/>
          <w:szCs w:val="20"/>
        </w:rPr>
        <w:t xml:space="preserve">(1 0.28), </w:t>
      </w:r>
      <w:r w:rsidRPr="00694F34">
        <w:rPr>
          <w:rFonts w:ascii="Times New Roman" w:eastAsia="等线" w:hAnsi="Times New Roman"/>
          <w:iCs/>
          <w:szCs w:val="20"/>
        </w:rPr>
        <w:t>3-tap, e.g., (0.335 1 0.335)</w:t>
      </w:r>
      <w:r w:rsidRPr="00694F34">
        <w:rPr>
          <w:rFonts w:ascii="Times New Roman" w:eastAsia="等线" w:hAnsi="Times New Roman"/>
          <w:iCs/>
          <w:color w:val="FF0000"/>
          <w:szCs w:val="20"/>
          <w:u w:val="single"/>
        </w:rPr>
        <w:t xml:space="preserve">, </w:t>
      </w:r>
      <w:r w:rsidRPr="00694F34">
        <w:rPr>
          <w:rFonts w:ascii="Times New Roman" w:eastAsia="等线" w:hAnsi="Times New Roman"/>
          <w:iCs/>
          <w:strike/>
          <w:color w:val="FF0000"/>
          <w:szCs w:val="20"/>
        </w:rPr>
        <w:t>and</w:t>
      </w:r>
      <w:r w:rsidRPr="00694F34">
        <w:rPr>
          <w:rFonts w:ascii="Times New Roman" w:eastAsia="等线" w:hAnsi="Times New Roman"/>
          <w:iCs/>
          <w:szCs w:val="20"/>
        </w:rPr>
        <w:t xml:space="preserve"> (0.28 1 0.28)</w:t>
      </w:r>
      <w:r w:rsidRPr="00694F34">
        <w:rPr>
          <w:rFonts w:ascii="Times New Roman" w:eastAsia="等线" w:hAnsi="Times New Roman"/>
          <w:iCs/>
          <w:color w:val="FF0000"/>
          <w:szCs w:val="20"/>
        </w:rPr>
        <w:t xml:space="preserve"> </w:t>
      </w:r>
    </w:p>
    <w:p w14:paraId="55BE6130" w14:textId="77777777" w:rsidR="00F075CA" w:rsidRPr="00694F34" w:rsidRDefault="00F075CA" w:rsidP="00F075CA">
      <w:pPr>
        <w:numPr>
          <w:ilvl w:val="0"/>
          <w:numId w:val="37"/>
        </w:numPr>
        <w:overflowPunct w:val="0"/>
        <w:autoSpaceDE w:val="0"/>
        <w:autoSpaceDN w:val="0"/>
        <w:adjustRightInd w:val="0"/>
        <w:spacing w:after="0" w:afterAutospacing="0"/>
        <w:contextualSpacing/>
        <w:textAlignment w:val="baseline"/>
        <w:rPr>
          <w:rFonts w:ascii="Times New Roman" w:eastAsia="等线" w:hAnsi="Times New Roman"/>
          <w:iCs/>
          <w:szCs w:val="20"/>
        </w:rPr>
      </w:pPr>
      <w:r w:rsidRPr="00694F34">
        <w:rPr>
          <w:rFonts w:ascii="Times New Roman" w:eastAsia="等线" w:hAnsi="Times New Roman"/>
          <w:iCs/>
          <w:szCs w:val="20"/>
        </w:rPr>
        <w:t xml:space="preserve">Truncated RRC (0.5, 0.1667)  </w:t>
      </w:r>
    </w:p>
    <w:p w14:paraId="03A35F35" w14:textId="77777777" w:rsidR="00F075CA" w:rsidRPr="00694F34" w:rsidRDefault="00F075CA" w:rsidP="00F075CA">
      <w:pPr>
        <w:overflowPunct w:val="0"/>
        <w:autoSpaceDE w:val="0"/>
        <w:autoSpaceDN w:val="0"/>
        <w:adjustRightInd w:val="0"/>
        <w:spacing w:after="0" w:afterAutospacing="0"/>
        <w:textAlignment w:val="baseline"/>
        <w:rPr>
          <w:rFonts w:ascii="Times New Roman" w:eastAsia="等线" w:hAnsi="Times New Roman"/>
          <w:iCs/>
          <w:szCs w:val="20"/>
        </w:rPr>
      </w:pPr>
      <w:r w:rsidRPr="00694F34">
        <w:rPr>
          <w:rFonts w:ascii="Times New Roman" w:eastAsia="等线" w:hAnsi="Times New Roman"/>
          <w:iCs/>
          <w:szCs w:val="20"/>
        </w:rPr>
        <w:t>There is no restriction to use other spectrum shaping filter coefficients in simulations</w:t>
      </w:r>
      <w:r w:rsidRPr="00694F34">
        <w:rPr>
          <w:rFonts w:ascii="Times New Roman" w:eastAsia="等线" w:hAnsi="Times New Roman"/>
          <w:iCs/>
          <w:strike/>
          <w:color w:val="FF0000"/>
          <w:szCs w:val="20"/>
        </w:rPr>
        <w:t>, e.g., [1 0.28]</w:t>
      </w:r>
      <w:r w:rsidRPr="00694F34">
        <w:rPr>
          <w:rFonts w:ascii="Times New Roman" w:eastAsia="等线" w:hAnsi="Times New Roman"/>
          <w:iCs/>
          <w:szCs w:val="20"/>
        </w:rPr>
        <w:t xml:space="preserve">. </w:t>
      </w:r>
    </w:p>
    <w:p w14:paraId="2D8835E4" w14:textId="77777777" w:rsidR="00F075CA" w:rsidRPr="00694F34" w:rsidRDefault="00F075CA" w:rsidP="00F075CA">
      <w:pPr>
        <w:overflowPunct w:val="0"/>
        <w:autoSpaceDE w:val="0"/>
        <w:autoSpaceDN w:val="0"/>
        <w:adjustRightInd w:val="0"/>
        <w:textAlignment w:val="baseline"/>
        <w:rPr>
          <w:rFonts w:ascii="Times New Roman" w:eastAsia="等线" w:hAnsi="Times New Roman"/>
          <w:iCs/>
          <w:szCs w:val="20"/>
        </w:rPr>
      </w:pPr>
      <w:r w:rsidRPr="00694F34">
        <w:rPr>
          <w:rFonts w:ascii="Times New Roman" w:eastAsia="等线" w:hAnsi="Times New Roman"/>
          <w:iCs/>
          <w:szCs w:val="20"/>
        </w:rPr>
        <w:t>Note: the above does not have spec impact.</w:t>
      </w:r>
    </w:p>
    <w:p w14:paraId="5091FB08" w14:textId="77777777" w:rsidR="00F075CA" w:rsidRPr="00494BB9" w:rsidRDefault="00F075CA" w:rsidP="00DE06B3">
      <w:pPr>
        <w:spacing w:after="0" w:afterAutospacing="0"/>
        <w:rPr>
          <w:rFonts w:ascii="Times New Roman" w:hAnsi="Times New Roman"/>
          <w:szCs w:val="20"/>
          <w:highlight w:val="green"/>
          <w:lang w:eastAsia="zh-CN"/>
        </w:rPr>
      </w:pPr>
      <w:r w:rsidRPr="00494BB9">
        <w:rPr>
          <w:rFonts w:ascii="Times New Roman" w:hAnsi="Times New Roman"/>
          <w:szCs w:val="20"/>
          <w:highlight w:val="green"/>
          <w:lang w:eastAsia="zh-CN"/>
        </w:rPr>
        <w:t>Agreement</w:t>
      </w:r>
    </w:p>
    <w:p w14:paraId="0B585094" w14:textId="77777777" w:rsidR="00F075CA" w:rsidRPr="00494BB9" w:rsidRDefault="00F075CA" w:rsidP="00135187">
      <w:pPr>
        <w:spacing w:after="0" w:afterAutospacing="0"/>
        <w:rPr>
          <w:rFonts w:ascii="Times New Roman" w:eastAsia="Microsoft YaHei UI" w:hAnsi="Times New Roman"/>
          <w:szCs w:val="20"/>
        </w:rPr>
      </w:pPr>
      <w:r w:rsidRPr="00494BB9">
        <w:rPr>
          <w:rFonts w:ascii="Times New Roman" w:eastAsia="Microsoft YaHei UI" w:hAnsi="Times New Roman"/>
          <w:szCs w:val="20"/>
        </w:rPr>
        <w:t>The following non-transparent solutions for MPR/PAR reduction are currently under discussion in RAN1.</w:t>
      </w:r>
    </w:p>
    <w:p w14:paraId="5617FC1B" w14:textId="77777777" w:rsidR="00F075CA" w:rsidRPr="00494BB9" w:rsidRDefault="00F075CA" w:rsidP="00F075CA">
      <w:pPr>
        <w:numPr>
          <w:ilvl w:val="0"/>
          <w:numId w:val="38"/>
        </w:numPr>
        <w:spacing w:after="0" w:afterAutospacing="0"/>
        <w:rPr>
          <w:rFonts w:ascii="Times New Roman" w:eastAsia="Microsoft YaHei UI" w:hAnsi="Times New Roman"/>
          <w:szCs w:val="20"/>
        </w:rPr>
      </w:pPr>
      <w:r w:rsidRPr="00494BB9">
        <w:rPr>
          <w:rFonts w:ascii="Times New Roman" w:eastAsia="Microsoft YaHei UI" w:hAnsi="Times New Roman"/>
          <w:szCs w:val="20"/>
        </w:rPr>
        <w:t>Frequency domain spectrum shaping w/ spectrum extension</w:t>
      </w:r>
    </w:p>
    <w:p w14:paraId="712F7671" w14:textId="77777777" w:rsidR="00F075CA" w:rsidRPr="00494BB9" w:rsidRDefault="00F075CA" w:rsidP="00F075CA">
      <w:pPr>
        <w:numPr>
          <w:ilvl w:val="0"/>
          <w:numId w:val="38"/>
        </w:numPr>
        <w:spacing w:after="0" w:afterAutospacing="0"/>
        <w:rPr>
          <w:rFonts w:ascii="Times New Roman" w:eastAsia="Microsoft YaHei UI" w:hAnsi="Times New Roman"/>
          <w:szCs w:val="20"/>
        </w:rPr>
      </w:pPr>
      <w:r w:rsidRPr="00494BB9">
        <w:rPr>
          <w:rFonts w:ascii="Times New Roman" w:eastAsia="Microsoft YaHei UI" w:hAnsi="Times New Roman"/>
          <w:szCs w:val="20"/>
        </w:rPr>
        <w:t>Tone reservation w/ spectrum extension</w:t>
      </w:r>
    </w:p>
    <w:p w14:paraId="44DFB6B3" w14:textId="77777777" w:rsidR="00F075CA" w:rsidRPr="00494BB9" w:rsidRDefault="00F075CA" w:rsidP="00F075CA">
      <w:pPr>
        <w:rPr>
          <w:rFonts w:ascii="Times New Roman" w:eastAsia="Microsoft YaHei UI" w:hAnsi="Times New Roman"/>
          <w:szCs w:val="20"/>
        </w:rPr>
      </w:pPr>
      <w:r w:rsidRPr="00494BB9">
        <w:rPr>
          <w:rFonts w:ascii="Times New Roman" w:eastAsia="Microsoft YaHei UI" w:hAnsi="Times New Roman"/>
          <w:szCs w:val="20"/>
        </w:rPr>
        <w:t>In addition, transparent schemes, for instance but not limited to</w:t>
      </w:r>
      <w:r w:rsidRPr="00494BB9">
        <w:rPr>
          <w:rFonts w:ascii="Times New Roman" w:hAnsi="Times New Roman"/>
          <w:szCs w:val="20"/>
        </w:rPr>
        <w:t xml:space="preserve"> </w:t>
      </w:r>
      <w:r w:rsidRPr="00494BB9">
        <w:rPr>
          <w:rFonts w:ascii="Times New Roman" w:eastAsia="Microsoft YaHei UI" w:hAnsi="Times New Roman"/>
          <w:szCs w:val="20"/>
        </w:rPr>
        <w:t>frequency domain spectrum shaping w/o spectrum extension or schemes based on clipping and filtering, are also being evaluated to serve as a benchmark to assess the benefits of non-transparent solutions. Companies are allowed to use any transparent transmission scheme of their choice.</w:t>
      </w:r>
    </w:p>
    <w:p w14:paraId="5F9BC720" w14:textId="77777777" w:rsidR="00844617" w:rsidRPr="00694F34" w:rsidRDefault="00844617" w:rsidP="00844617">
      <w:pPr>
        <w:spacing w:after="0" w:afterAutospacing="0"/>
        <w:rPr>
          <w:rFonts w:ascii="Times New Roman" w:eastAsia="等线" w:hAnsi="Times New Roman"/>
          <w:szCs w:val="20"/>
          <w:highlight w:val="green"/>
          <w:lang w:eastAsia="zh-CN"/>
        </w:rPr>
      </w:pPr>
      <w:r w:rsidRPr="00694F34">
        <w:rPr>
          <w:rFonts w:ascii="Times New Roman" w:eastAsia="等线" w:hAnsi="Times New Roman"/>
          <w:szCs w:val="20"/>
          <w:highlight w:val="green"/>
          <w:lang w:eastAsia="zh-CN"/>
        </w:rPr>
        <w:t>Agreement</w:t>
      </w:r>
    </w:p>
    <w:p w14:paraId="76330CC9" w14:textId="77777777" w:rsidR="00844617" w:rsidRPr="00494BB9" w:rsidRDefault="00844617" w:rsidP="00844617">
      <w:pPr>
        <w:rPr>
          <w:rFonts w:ascii="Times New Roman" w:hAnsi="Times New Roman"/>
          <w:szCs w:val="20"/>
          <w:lang w:eastAsia="x-none"/>
        </w:rPr>
      </w:pPr>
      <w:r w:rsidRPr="00494BB9">
        <w:rPr>
          <w:rFonts w:ascii="Times New Roman" w:hAnsi="Times New Roman"/>
          <w:szCs w:val="20"/>
          <w:lang w:eastAsia="ja-JP"/>
        </w:rPr>
        <w:t xml:space="preserve">At least the symmetric spectrum extension option for </w:t>
      </w:r>
      <w:r w:rsidRPr="00494BB9">
        <w:rPr>
          <w:rFonts w:ascii="Times New Roman" w:hAnsi="Times New Roman"/>
          <w:szCs w:val="20"/>
          <w:lang w:eastAsia="x-none"/>
        </w:rPr>
        <w:t>frequency domain spectrum shaping with spectrum extension (FDSS-SE), are considered for studying MPR/PAR reduction enhancements in Rel-18.</w:t>
      </w:r>
    </w:p>
    <w:p w14:paraId="4F1C8FFA" w14:textId="77777777" w:rsidR="00844617" w:rsidRPr="00694F34" w:rsidRDefault="00844617" w:rsidP="00005A4C">
      <w:pPr>
        <w:spacing w:after="0" w:afterAutospacing="0"/>
        <w:rPr>
          <w:rFonts w:ascii="Times New Roman" w:hAnsi="Times New Roman"/>
          <w:szCs w:val="20"/>
          <w:u w:val="single"/>
        </w:rPr>
      </w:pPr>
      <w:r w:rsidRPr="00694F34">
        <w:rPr>
          <w:rFonts w:ascii="Times New Roman" w:hAnsi="Times New Roman"/>
          <w:szCs w:val="20"/>
          <w:u w:val="single"/>
        </w:rPr>
        <w:t>Conclusion</w:t>
      </w:r>
    </w:p>
    <w:p w14:paraId="15CC5293" w14:textId="77777777" w:rsidR="00844617" w:rsidRPr="00694F34" w:rsidRDefault="00844617" w:rsidP="00005A4C">
      <w:pPr>
        <w:spacing w:after="0" w:afterAutospacing="0"/>
        <w:rPr>
          <w:rFonts w:ascii="Times New Roman" w:hAnsi="Times New Roman"/>
          <w:szCs w:val="20"/>
        </w:rPr>
      </w:pPr>
      <w:r w:rsidRPr="00694F34">
        <w:rPr>
          <w:rFonts w:ascii="Times New Roman" w:hAnsi="Times New Roman"/>
          <w:szCs w:val="20"/>
        </w:rPr>
        <w:t>It is RAN1 understanding that:</w:t>
      </w:r>
    </w:p>
    <w:p w14:paraId="5A888254" w14:textId="77777777" w:rsidR="00844617" w:rsidRPr="00694F34" w:rsidRDefault="00844617" w:rsidP="00844617">
      <w:pPr>
        <w:pStyle w:val="afe"/>
        <w:numPr>
          <w:ilvl w:val="0"/>
          <w:numId w:val="39"/>
        </w:numPr>
        <w:overflowPunct w:val="0"/>
        <w:autoSpaceDE w:val="0"/>
        <w:autoSpaceDN w:val="0"/>
        <w:adjustRightInd w:val="0"/>
        <w:spacing w:after="180" w:afterAutospacing="0"/>
        <w:ind w:leftChars="0"/>
        <w:contextualSpacing/>
        <w:jc w:val="left"/>
        <w:textAlignment w:val="baseline"/>
      </w:pPr>
      <w:r w:rsidRPr="00694F34">
        <w:t>Performance comparison based on net gain results combining transmitter and receiver performance is performed by RAN4.</w:t>
      </w:r>
    </w:p>
    <w:p w14:paraId="41FCC1CF" w14:textId="77777777" w:rsidR="00844617" w:rsidRPr="00694F34" w:rsidRDefault="00844617" w:rsidP="00844617">
      <w:pPr>
        <w:pStyle w:val="afe"/>
        <w:numPr>
          <w:ilvl w:val="0"/>
          <w:numId w:val="39"/>
        </w:numPr>
        <w:overflowPunct w:val="0"/>
        <w:autoSpaceDE w:val="0"/>
        <w:autoSpaceDN w:val="0"/>
        <w:adjustRightInd w:val="0"/>
        <w:spacing w:after="180" w:afterAutospacing="0"/>
        <w:ind w:leftChars="0"/>
        <w:contextualSpacing/>
        <w:jc w:val="left"/>
        <w:textAlignment w:val="baseline"/>
      </w:pPr>
      <w:r w:rsidRPr="00694F34">
        <w:rPr>
          <w:rFonts w:eastAsia="Microsoft YaHei UI"/>
          <w:color w:val="000000"/>
        </w:rPr>
        <w:t>No final decision would be taken by RAN1 on which MPR/PAR reduction solution, will be specified in Rel-18, if any, since this is RAN4’s responsibility.</w:t>
      </w:r>
    </w:p>
    <w:p w14:paraId="18A3EE41" w14:textId="77777777" w:rsidR="00844617" w:rsidRPr="00694F34" w:rsidRDefault="00844617" w:rsidP="00844617">
      <w:pPr>
        <w:pStyle w:val="afe"/>
        <w:numPr>
          <w:ilvl w:val="1"/>
          <w:numId w:val="39"/>
        </w:numPr>
        <w:overflowPunct w:val="0"/>
        <w:autoSpaceDE w:val="0"/>
        <w:autoSpaceDN w:val="0"/>
        <w:adjustRightInd w:val="0"/>
        <w:spacing w:after="180" w:afterAutospacing="0"/>
        <w:ind w:leftChars="0"/>
        <w:contextualSpacing/>
        <w:jc w:val="left"/>
        <w:textAlignment w:val="baseline"/>
      </w:pPr>
      <w:r w:rsidRPr="00694F34">
        <w:rPr>
          <w:rFonts w:eastAsia="Microsoft YaHei UI"/>
          <w:color w:val="000000"/>
          <w:lang w:eastAsia="zh-CN"/>
        </w:rPr>
        <w:t>It does not preclude RAN1 specification impact</w:t>
      </w:r>
    </w:p>
    <w:p w14:paraId="63F7F519" w14:textId="77777777" w:rsidR="00844617" w:rsidRPr="00694F34" w:rsidRDefault="00844617" w:rsidP="00A33EBB">
      <w:pPr>
        <w:spacing w:after="0" w:afterAutospacing="0" w:line="276" w:lineRule="auto"/>
        <w:rPr>
          <w:rFonts w:ascii="Times New Roman" w:hAnsi="Times New Roman"/>
          <w:szCs w:val="20"/>
          <w:highlight w:val="green"/>
        </w:rPr>
      </w:pPr>
      <w:r w:rsidRPr="00694F34">
        <w:rPr>
          <w:rFonts w:ascii="Times New Roman" w:hAnsi="Times New Roman"/>
          <w:szCs w:val="20"/>
          <w:highlight w:val="green"/>
        </w:rPr>
        <w:t>Agreement</w:t>
      </w:r>
    </w:p>
    <w:p w14:paraId="3A82B6D8" w14:textId="77777777" w:rsidR="00844617" w:rsidRPr="00694F34" w:rsidRDefault="00844617" w:rsidP="00844617">
      <w:pPr>
        <w:rPr>
          <w:rFonts w:ascii="Times New Roman" w:hAnsi="Times New Roman"/>
          <w:bCs/>
          <w:szCs w:val="20"/>
          <w:lang w:eastAsia="x-none"/>
        </w:rPr>
      </w:pPr>
      <w:r w:rsidRPr="00694F34">
        <w:rPr>
          <w:rFonts w:ascii="Times New Roman" w:hAnsi="Times New Roman"/>
          <w:bCs/>
          <w:szCs w:val="20"/>
          <w:lang w:eastAsia="x-none"/>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6B424CF7" w14:textId="77777777" w:rsidR="00844617" w:rsidRPr="008D1757" w:rsidRDefault="00844617" w:rsidP="005E7500">
      <w:pPr>
        <w:spacing w:after="0" w:afterAutospacing="0"/>
        <w:rPr>
          <w:rFonts w:ascii="Times New Roman" w:hAnsi="Times New Roman"/>
          <w:szCs w:val="20"/>
          <w:highlight w:val="green"/>
        </w:rPr>
      </w:pPr>
      <w:r w:rsidRPr="008D1757">
        <w:rPr>
          <w:rFonts w:ascii="Times New Roman" w:hAnsi="Times New Roman"/>
          <w:szCs w:val="20"/>
          <w:highlight w:val="green"/>
        </w:rPr>
        <w:lastRenderedPageBreak/>
        <w:t>Agreement</w:t>
      </w:r>
    </w:p>
    <w:p w14:paraId="698F8B7A" w14:textId="77777777" w:rsidR="00844617" w:rsidRPr="008D1757" w:rsidRDefault="00844617" w:rsidP="005E7500">
      <w:pPr>
        <w:spacing w:after="0" w:afterAutospacing="0"/>
        <w:rPr>
          <w:rFonts w:ascii="Times New Roman" w:hAnsi="Times New Roman"/>
          <w:szCs w:val="20"/>
        </w:rPr>
      </w:pPr>
      <w:r w:rsidRPr="008D1757">
        <w:rPr>
          <w:rFonts w:ascii="Times New Roman" w:hAnsi="Times New Roman"/>
          <w:szCs w:val="20"/>
        </w:rPr>
        <w:t>The LS out RAN1 aims at drafting before the end of RAN1 #111 should include at least the following three parts:</w:t>
      </w:r>
    </w:p>
    <w:p w14:paraId="42E6A8F4" w14:textId="77777777" w:rsidR="00844617" w:rsidRPr="008D1757" w:rsidRDefault="00844617" w:rsidP="00844617">
      <w:pPr>
        <w:pStyle w:val="afe"/>
        <w:numPr>
          <w:ilvl w:val="0"/>
          <w:numId w:val="40"/>
        </w:numPr>
        <w:overflowPunct w:val="0"/>
        <w:autoSpaceDE w:val="0"/>
        <w:autoSpaceDN w:val="0"/>
        <w:adjustRightInd w:val="0"/>
        <w:spacing w:after="180" w:afterAutospacing="0"/>
        <w:ind w:leftChars="0"/>
        <w:contextualSpacing/>
        <w:jc w:val="left"/>
        <w:textAlignment w:val="baseline"/>
      </w:pPr>
      <w:r w:rsidRPr="008D1757">
        <w:t xml:space="preserve">List of </w:t>
      </w:r>
      <w:proofErr w:type="gramStart"/>
      <w:r w:rsidRPr="008D1757">
        <w:t>candidate</w:t>
      </w:r>
      <w:proofErr w:type="gramEnd"/>
      <w:r w:rsidRPr="008D1757">
        <w:t xml:space="preserve"> non-transparent and an initial list of transparent (if any) schemes considered for study by RAN1</w:t>
      </w:r>
    </w:p>
    <w:p w14:paraId="25EC661E" w14:textId="77777777" w:rsidR="00844617" w:rsidRPr="008D1757" w:rsidRDefault="00844617" w:rsidP="00844617">
      <w:pPr>
        <w:pStyle w:val="afe"/>
        <w:numPr>
          <w:ilvl w:val="0"/>
          <w:numId w:val="40"/>
        </w:numPr>
        <w:overflowPunct w:val="0"/>
        <w:autoSpaceDE w:val="0"/>
        <w:autoSpaceDN w:val="0"/>
        <w:adjustRightInd w:val="0"/>
        <w:spacing w:after="180" w:afterAutospacing="0"/>
        <w:ind w:leftChars="0"/>
        <w:contextualSpacing/>
        <w:jc w:val="left"/>
        <w:textAlignment w:val="baseline"/>
      </w:pPr>
      <w:r w:rsidRPr="008D1757">
        <w:t>Schemes-specific parameterization used by RAN1 for evaluation, e.g., spectrum extension factor and cyclic shift (if applicable), sideband size, filter assumptions (if any), channel model and so on.</w:t>
      </w:r>
    </w:p>
    <w:p w14:paraId="79165FB1" w14:textId="77777777" w:rsidR="00844617" w:rsidRPr="008D1757" w:rsidRDefault="00844617" w:rsidP="00844617">
      <w:pPr>
        <w:pStyle w:val="afe"/>
        <w:numPr>
          <w:ilvl w:val="0"/>
          <w:numId w:val="40"/>
        </w:numPr>
        <w:overflowPunct w:val="0"/>
        <w:autoSpaceDE w:val="0"/>
        <w:autoSpaceDN w:val="0"/>
        <w:adjustRightInd w:val="0"/>
        <w:spacing w:after="180" w:afterAutospacing="0"/>
        <w:ind w:leftChars="0"/>
        <w:contextualSpacing/>
        <w:jc w:val="left"/>
        <w:textAlignment w:val="baseline"/>
      </w:pPr>
      <w:r w:rsidRPr="008D1757">
        <w:t>Further parameterizations used in RAN1 evaluations, e.g., carrier frequency, channel model and so on.</w:t>
      </w:r>
    </w:p>
    <w:p w14:paraId="0ADD2A85" w14:textId="77777777" w:rsidR="00B8612C" w:rsidRPr="0077522B" w:rsidRDefault="00B8612C" w:rsidP="00B8612C">
      <w:pPr>
        <w:spacing w:after="0" w:afterAutospacing="0"/>
        <w:rPr>
          <w:rFonts w:eastAsia="等线"/>
          <w:highlight w:val="green"/>
          <w:lang w:eastAsia="zh-CN"/>
        </w:rPr>
      </w:pPr>
      <w:r w:rsidRPr="0077522B">
        <w:rPr>
          <w:rFonts w:eastAsia="等线" w:hint="eastAsia"/>
          <w:highlight w:val="green"/>
          <w:lang w:eastAsia="zh-CN"/>
        </w:rPr>
        <w:t>A</w:t>
      </w:r>
      <w:r w:rsidRPr="0077522B">
        <w:rPr>
          <w:rFonts w:eastAsia="等线"/>
          <w:highlight w:val="green"/>
          <w:lang w:eastAsia="zh-CN"/>
        </w:rPr>
        <w:t>greement</w:t>
      </w:r>
    </w:p>
    <w:p w14:paraId="61B4F22D" w14:textId="77777777" w:rsidR="00B8612C" w:rsidRPr="0077522B" w:rsidRDefault="00B8612C" w:rsidP="00B8612C">
      <w:pPr>
        <w:spacing w:after="0" w:afterAutospacing="0"/>
      </w:pPr>
      <w:r w:rsidRPr="0077522B">
        <w:t xml:space="preserve">The following baseline parameterization is used for link-level performance evaluation of MPR-PAR reduction solutions in RAN1 for Rel-18. </w:t>
      </w:r>
    </w:p>
    <w:tbl>
      <w:tblPr>
        <w:tblW w:w="5000" w:type="pct"/>
        <w:jc w:val="center"/>
        <w:tblCellMar>
          <w:left w:w="0" w:type="dxa"/>
          <w:right w:w="0" w:type="dxa"/>
        </w:tblCellMar>
        <w:tblLook w:val="04A0" w:firstRow="1" w:lastRow="0" w:firstColumn="1" w:lastColumn="0" w:noHBand="0" w:noVBand="1"/>
      </w:tblPr>
      <w:tblGrid>
        <w:gridCol w:w="3879"/>
        <w:gridCol w:w="5742"/>
      </w:tblGrid>
      <w:tr w:rsidR="00B8612C" w:rsidRPr="00494BB9" w14:paraId="4E396D92" w14:textId="77777777" w:rsidTr="002A5991">
        <w:trPr>
          <w:trHeight w:val="40"/>
          <w:jc w:val="center"/>
        </w:trPr>
        <w:tc>
          <w:tcPr>
            <w:tcW w:w="20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BB9B96"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shd w:val="clear" w:color="auto" w:fill="FFFFFF"/>
                <w:lang w:eastAsia="en-GB"/>
              </w:rPr>
              <w:t>Channel </w:t>
            </w:r>
          </w:p>
        </w:tc>
        <w:tc>
          <w:tcPr>
            <w:tcW w:w="29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4CB145"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shd w:val="clear" w:color="auto" w:fill="FFFFFF"/>
                <w:lang w:eastAsia="en-GB"/>
              </w:rPr>
              <w:t>PUSCH, 14 symbols </w:t>
            </w:r>
          </w:p>
        </w:tc>
      </w:tr>
      <w:tr w:rsidR="00B8612C" w:rsidRPr="00494BB9" w14:paraId="55A6EB2E" w14:textId="77777777" w:rsidTr="002A5991">
        <w:trPr>
          <w:trHeight w:val="402"/>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D5B26"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Carrier frequency and scenario</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430E83DE"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 xml:space="preserve">4GHz (Urban), </w:t>
            </w:r>
          </w:p>
          <w:p w14:paraId="1EE5A4EE"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28GHz (Urban)</w:t>
            </w:r>
          </w:p>
          <w:p w14:paraId="6AF50AA9"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700MHz (Rural),</w:t>
            </w:r>
          </w:p>
        </w:tc>
      </w:tr>
      <w:tr w:rsidR="00B8612C" w:rsidRPr="00494BB9" w14:paraId="78C42F0E" w14:textId="77777777" w:rsidTr="002A5991">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9323A"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Channel BW</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3328D834"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100MHz for Urban</w:t>
            </w:r>
          </w:p>
          <w:p w14:paraId="40FB038E"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20MHz for Rural,</w:t>
            </w:r>
          </w:p>
        </w:tc>
      </w:tr>
      <w:tr w:rsidR="00B8612C" w:rsidRPr="00494BB9" w14:paraId="74E7E2E2" w14:textId="77777777" w:rsidTr="002A5991">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E2F70"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SCS</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677E9F32"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 xml:space="preserve">30 kHz (4GHz), </w:t>
            </w:r>
          </w:p>
          <w:p w14:paraId="7FAE3440"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120 kHz (28GHz)</w:t>
            </w:r>
          </w:p>
          <w:p w14:paraId="59177B73"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 xml:space="preserve">15 kHz (700 MHz), </w:t>
            </w:r>
          </w:p>
        </w:tc>
      </w:tr>
      <w:tr w:rsidR="00B8612C" w:rsidRPr="00494BB9" w14:paraId="43F5A3C7" w14:textId="77777777" w:rsidTr="002A5991">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7FED2"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Channel model</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0AF7AEE9"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 xml:space="preserve">TDL-C 300ns for FR1 Urban (4GHz), </w:t>
            </w:r>
          </w:p>
          <w:p w14:paraId="5AFDD46B"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 xml:space="preserve">TDL-A 30ns for FR2 Urban (28GHz), </w:t>
            </w:r>
          </w:p>
          <w:p w14:paraId="56CAFA6A"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TDL-D 30ns for Rural</w:t>
            </w:r>
          </w:p>
        </w:tc>
      </w:tr>
      <w:tr w:rsidR="00B8612C" w:rsidRPr="00494BB9" w14:paraId="2FCB2555" w14:textId="77777777" w:rsidTr="002A5991">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98D904"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UE speed</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1FCA527C"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3km/h</w:t>
            </w:r>
          </w:p>
        </w:tc>
      </w:tr>
      <w:tr w:rsidR="00B8612C" w:rsidRPr="00494BB9" w14:paraId="33E1EB1D" w14:textId="77777777" w:rsidTr="002A5991">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3EFE5"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Waveform</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57F6D8A4"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According to agreements</w:t>
            </w:r>
          </w:p>
        </w:tc>
      </w:tr>
      <w:tr w:rsidR="00B8612C" w:rsidRPr="00494BB9" w14:paraId="6AAB1E2C" w14:textId="77777777" w:rsidTr="002A5991">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0581B6"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Modulation</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574E1C93"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According to agreements</w:t>
            </w:r>
          </w:p>
        </w:tc>
      </w:tr>
      <w:tr w:rsidR="00B8612C" w:rsidRPr="00494BB9" w14:paraId="4955BBA3" w14:textId="77777777" w:rsidTr="002A5991">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177F8"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Number of Tx antennas</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505433D8"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 xml:space="preserve">1, Optional: 2 </w:t>
            </w:r>
          </w:p>
        </w:tc>
      </w:tr>
      <w:tr w:rsidR="00B8612C" w:rsidRPr="00494BB9" w14:paraId="755B46BA" w14:textId="77777777" w:rsidTr="002A5991">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C31B4"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Number of Rx antennas</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63DBD042"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 xml:space="preserve">4 for FR1 Urban, </w:t>
            </w:r>
          </w:p>
          <w:p w14:paraId="02D15636"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2 for FR2,</w:t>
            </w:r>
          </w:p>
          <w:p w14:paraId="33E50E1D" w14:textId="77777777" w:rsidR="00B8612C" w:rsidRPr="00494BB9" w:rsidRDefault="00B8612C" w:rsidP="00B8612C">
            <w:pPr>
              <w:spacing w:after="0" w:afterAutospacing="0"/>
              <w:rPr>
                <w:rFonts w:ascii="Arial" w:hAnsi="Arial" w:cs="Arial"/>
                <w:sz w:val="16"/>
                <w:szCs w:val="16"/>
                <w:lang w:eastAsia="en-GB"/>
              </w:rPr>
            </w:pPr>
            <w:r w:rsidRPr="00494BB9">
              <w:rPr>
                <w:rFonts w:ascii="Arial" w:hAnsi="Arial" w:cs="Arial"/>
                <w:sz w:val="16"/>
                <w:szCs w:val="16"/>
                <w:lang w:eastAsia="en-GB"/>
              </w:rPr>
              <w:t xml:space="preserve">2 or 4 for FR1 Rural, </w:t>
            </w:r>
          </w:p>
        </w:tc>
      </w:tr>
      <w:tr w:rsidR="00B8612C" w:rsidRPr="00494BB9" w14:paraId="0E859D52" w14:textId="77777777" w:rsidTr="002A5991">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B53665"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lang w:eastAsia="en-GB"/>
              </w:rPr>
              <w:t>Number of DMRS symbols</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47F49F07"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lang w:eastAsia="en-GB"/>
              </w:rPr>
              <w:t>2</w:t>
            </w:r>
          </w:p>
        </w:tc>
      </w:tr>
      <w:tr w:rsidR="00B8612C" w:rsidRPr="00494BB9" w14:paraId="2BE5A9DF" w14:textId="77777777" w:rsidTr="002A5991">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11B19"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lang w:eastAsia="en-GB"/>
              </w:rPr>
              <w:t>Number of PUSCH data symbols</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5AA94C6C"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lang w:eastAsia="en-GB"/>
              </w:rPr>
              <w:t>12</w:t>
            </w:r>
          </w:p>
        </w:tc>
      </w:tr>
      <w:tr w:rsidR="00B8612C" w:rsidRPr="00494BB9" w14:paraId="605D59F2" w14:textId="77777777" w:rsidTr="002A5991">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2934D"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lang w:eastAsia="en-GB"/>
              </w:rPr>
              <w:t>HARQ configuration</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71C9A8CB"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lang w:eastAsia="en-GB"/>
              </w:rPr>
              <w:t>No retransmissions</w:t>
            </w:r>
          </w:p>
        </w:tc>
      </w:tr>
      <w:tr w:rsidR="00B8612C" w:rsidRPr="00494BB9" w14:paraId="376EA123" w14:textId="77777777" w:rsidTr="002A5991">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8508FD2"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lang w:eastAsia="en-GB"/>
              </w:rPr>
              <w:t>Frequency hopping</w:t>
            </w:r>
          </w:p>
        </w:tc>
        <w:tc>
          <w:tcPr>
            <w:tcW w:w="2984" w:type="pct"/>
            <w:tcBorders>
              <w:top w:val="nil"/>
              <w:left w:val="nil"/>
              <w:bottom w:val="single" w:sz="8" w:space="0" w:color="auto"/>
              <w:right w:val="single" w:sz="8" w:space="0" w:color="auto"/>
            </w:tcBorders>
            <w:tcMar>
              <w:top w:w="0" w:type="dxa"/>
              <w:left w:w="108" w:type="dxa"/>
              <w:bottom w:w="0" w:type="dxa"/>
              <w:right w:w="108" w:type="dxa"/>
            </w:tcMar>
          </w:tcPr>
          <w:p w14:paraId="45AA759B"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lang w:eastAsia="en-GB"/>
              </w:rPr>
              <w:t>Disabled</w:t>
            </w:r>
          </w:p>
        </w:tc>
      </w:tr>
      <w:tr w:rsidR="00B8612C" w:rsidRPr="00494BB9" w14:paraId="15DFF5CA" w14:textId="77777777" w:rsidTr="002A5991">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88FC9"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lang w:eastAsia="en-GB"/>
              </w:rPr>
              <w:t>Number of PRBs</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7120E437"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lang w:eastAsia="en-GB"/>
              </w:rPr>
              <w:t>Reported by companies</w:t>
            </w:r>
          </w:p>
        </w:tc>
      </w:tr>
      <w:tr w:rsidR="00B8612C" w:rsidRPr="00494BB9" w14:paraId="208491AC" w14:textId="77777777" w:rsidTr="002A5991">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4F7C3"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lang w:eastAsia="en-GB"/>
              </w:rPr>
              <w:t>MCS</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2A01C237"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lang w:eastAsia="en-GB"/>
              </w:rPr>
              <w:t>Chosen as a function of the number of PRBs to guarantee same spectral efficiency between MPR/PAR reduction solutions and baseline/benchmarks as per agreements</w:t>
            </w:r>
          </w:p>
        </w:tc>
      </w:tr>
      <w:tr w:rsidR="00B8612C" w:rsidRPr="00494BB9" w14:paraId="0C2D844D" w14:textId="77777777" w:rsidTr="002A5991">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53739" w14:textId="77777777" w:rsidR="00B8612C" w:rsidRPr="00494BB9" w:rsidRDefault="00B8612C" w:rsidP="002A5991">
            <w:pPr>
              <w:rPr>
                <w:rFonts w:ascii="Arial" w:hAnsi="Arial" w:cs="Arial"/>
                <w:sz w:val="16"/>
                <w:szCs w:val="16"/>
                <w:lang w:eastAsia="ja-JP"/>
              </w:rPr>
            </w:pPr>
            <w:r w:rsidRPr="00494BB9">
              <w:rPr>
                <w:rFonts w:ascii="Arial" w:hAnsi="Arial" w:cs="Arial"/>
                <w:sz w:val="16"/>
                <w:szCs w:val="16"/>
                <w:lang w:eastAsia="ja-JP"/>
              </w:rPr>
              <w:t>Extension factor [FDSS-SE] / sideband size [TR] (α)</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46B440FA"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lang w:eastAsia="ja-JP"/>
              </w:rPr>
              <w:t xml:space="preserve">[1/8, 1/4, 3/8] is encouraged. </w:t>
            </w:r>
          </w:p>
        </w:tc>
      </w:tr>
      <w:tr w:rsidR="00B8612C" w:rsidRPr="00494BB9" w14:paraId="33306572" w14:textId="77777777" w:rsidTr="002A5991">
        <w:trPr>
          <w:jc w:val="center"/>
        </w:trPr>
        <w:tc>
          <w:tcPr>
            <w:tcW w:w="20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92A68"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lang w:eastAsia="en-GB"/>
              </w:rPr>
              <w:t>BLER</w:t>
            </w:r>
          </w:p>
        </w:tc>
        <w:tc>
          <w:tcPr>
            <w:tcW w:w="2984" w:type="pct"/>
            <w:tcBorders>
              <w:top w:val="nil"/>
              <w:left w:val="nil"/>
              <w:bottom w:val="single" w:sz="8" w:space="0" w:color="auto"/>
              <w:right w:val="single" w:sz="8" w:space="0" w:color="auto"/>
            </w:tcBorders>
            <w:tcMar>
              <w:top w:w="0" w:type="dxa"/>
              <w:left w:w="108" w:type="dxa"/>
              <w:bottom w:w="0" w:type="dxa"/>
              <w:right w:w="108" w:type="dxa"/>
            </w:tcMar>
            <w:hideMark/>
          </w:tcPr>
          <w:p w14:paraId="311CA69B" w14:textId="77777777" w:rsidR="00B8612C" w:rsidRPr="00494BB9" w:rsidRDefault="00B8612C" w:rsidP="002A5991">
            <w:pPr>
              <w:rPr>
                <w:rFonts w:ascii="Arial" w:hAnsi="Arial" w:cs="Arial"/>
                <w:sz w:val="16"/>
                <w:szCs w:val="16"/>
                <w:lang w:eastAsia="en-GB"/>
              </w:rPr>
            </w:pPr>
            <w:r w:rsidRPr="00494BB9">
              <w:rPr>
                <w:rFonts w:ascii="Arial" w:hAnsi="Arial" w:cs="Arial"/>
                <w:sz w:val="16"/>
                <w:szCs w:val="16"/>
                <w:lang w:eastAsia="en-GB"/>
              </w:rPr>
              <w:t>10%</w:t>
            </w:r>
          </w:p>
        </w:tc>
      </w:tr>
    </w:tbl>
    <w:p w14:paraId="62B097C9" w14:textId="77777777" w:rsidR="00B8612C" w:rsidRPr="0077522B" w:rsidRDefault="00B8612C" w:rsidP="002E1F69">
      <w:pPr>
        <w:spacing w:after="0" w:afterAutospacing="0"/>
        <w:rPr>
          <w:rFonts w:ascii="Times New Roman" w:eastAsia="MS Mincho" w:hAnsi="Times New Roman"/>
          <w:szCs w:val="20"/>
          <w:lang w:eastAsia="fr-FR"/>
        </w:rPr>
      </w:pPr>
      <w:r w:rsidRPr="0077522B">
        <w:rPr>
          <w:rFonts w:ascii="Times New Roman" w:hAnsi="Times New Roman"/>
          <w:szCs w:val="20"/>
        </w:rPr>
        <w:t>For any parameter that is not listed in the table, companies are encouraged to consider corresponding value from TR 38.830 (or TR 38.868, if the parameter is absent in TR 38.830) and report the parameter with the results.</w:t>
      </w:r>
    </w:p>
    <w:p w14:paraId="2BBBDDE7" w14:textId="77777777" w:rsidR="00B8612C" w:rsidRPr="0077522B" w:rsidRDefault="00B8612C" w:rsidP="002E1F69">
      <w:pPr>
        <w:spacing w:after="0" w:afterAutospacing="0"/>
        <w:rPr>
          <w:rFonts w:ascii="Times New Roman" w:hAnsi="Times New Roman"/>
          <w:szCs w:val="20"/>
          <w:lang w:eastAsia="zh-CN"/>
        </w:rPr>
      </w:pPr>
      <w:r w:rsidRPr="0077522B">
        <w:rPr>
          <w:rFonts w:ascii="Times New Roman" w:hAnsi="Times New Roman"/>
          <w:szCs w:val="20"/>
        </w:rPr>
        <w:t xml:space="preserve">Notes: </w:t>
      </w:r>
    </w:p>
    <w:p w14:paraId="613C9F43" w14:textId="77777777" w:rsidR="00B8612C" w:rsidRPr="0077522B" w:rsidRDefault="00B8612C" w:rsidP="002E1F69">
      <w:pPr>
        <w:pStyle w:val="afe"/>
        <w:numPr>
          <w:ilvl w:val="0"/>
          <w:numId w:val="41"/>
        </w:numPr>
        <w:overflowPunct w:val="0"/>
        <w:autoSpaceDE w:val="0"/>
        <w:autoSpaceDN w:val="0"/>
        <w:adjustRightInd w:val="0"/>
        <w:spacing w:after="0" w:afterAutospacing="0"/>
        <w:ind w:leftChars="0"/>
        <w:contextualSpacing/>
        <w:jc w:val="left"/>
        <w:textAlignment w:val="baseline"/>
      </w:pPr>
      <w:r w:rsidRPr="0077522B">
        <w:t>Other configurations and scenarios can be studied, and corresponding results can be reported.</w:t>
      </w:r>
    </w:p>
    <w:p w14:paraId="6DB6BDF4" w14:textId="77777777" w:rsidR="00B8612C" w:rsidRPr="0077522B" w:rsidRDefault="00B8612C" w:rsidP="002E1F69">
      <w:pPr>
        <w:pStyle w:val="afe"/>
        <w:numPr>
          <w:ilvl w:val="0"/>
          <w:numId w:val="41"/>
        </w:numPr>
        <w:overflowPunct w:val="0"/>
        <w:autoSpaceDE w:val="0"/>
        <w:autoSpaceDN w:val="0"/>
        <w:adjustRightInd w:val="0"/>
        <w:spacing w:after="0" w:afterAutospacing="0"/>
        <w:ind w:leftChars="0"/>
        <w:contextualSpacing/>
        <w:jc w:val="left"/>
        <w:textAlignment w:val="baseline"/>
      </w:pPr>
      <w:r w:rsidRPr="0077522B">
        <w:t>RAN1 to inform RAN4 about the content of the table.</w:t>
      </w:r>
    </w:p>
    <w:p w14:paraId="16A23A12" w14:textId="77777777" w:rsidR="00B8612C" w:rsidRPr="0077522B" w:rsidRDefault="00B8612C" w:rsidP="002E1F69">
      <w:pPr>
        <w:pStyle w:val="afe"/>
        <w:numPr>
          <w:ilvl w:val="0"/>
          <w:numId w:val="41"/>
        </w:numPr>
        <w:overflowPunct w:val="0"/>
        <w:autoSpaceDE w:val="0"/>
        <w:autoSpaceDN w:val="0"/>
        <w:adjustRightInd w:val="0"/>
        <w:spacing w:after="0" w:afterAutospacing="0"/>
        <w:ind w:leftChars="0"/>
        <w:contextualSpacing/>
        <w:jc w:val="left"/>
        <w:textAlignment w:val="baseline"/>
      </w:pPr>
      <w:r w:rsidRPr="0077522B">
        <w:t>This table can be updated in future meetings, especially if alignment with assumptions and parameterization in RAN4 is needed</w:t>
      </w:r>
    </w:p>
    <w:p w14:paraId="6F1738A1" w14:textId="3575B012" w:rsidR="002C0FF4" w:rsidRDefault="002C0FF4" w:rsidP="002C0FF4">
      <w:pPr>
        <w:spacing w:after="0" w:afterAutospacing="0"/>
        <w:rPr>
          <w:highlight w:val="green"/>
        </w:rPr>
      </w:pPr>
    </w:p>
    <w:p w14:paraId="54783E68" w14:textId="77777777" w:rsidR="002E1F69" w:rsidRPr="0077522B" w:rsidRDefault="002E1F69" w:rsidP="002E1F69">
      <w:pPr>
        <w:spacing w:after="0" w:afterAutospacing="0"/>
        <w:rPr>
          <w:rFonts w:ascii="Times New Roman" w:hAnsi="Times New Roman"/>
          <w:szCs w:val="20"/>
          <w:highlight w:val="green"/>
        </w:rPr>
      </w:pPr>
      <w:r w:rsidRPr="0077522B">
        <w:rPr>
          <w:rFonts w:ascii="Times New Roman" w:hAnsi="Times New Roman"/>
          <w:szCs w:val="20"/>
          <w:highlight w:val="green"/>
        </w:rPr>
        <w:t>Agreement</w:t>
      </w:r>
    </w:p>
    <w:p w14:paraId="23FF0D26" w14:textId="77777777" w:rsidR="002E1F69" w:rsidRPr="0077522B" w:rsidRDefault="002E1F69" w:rsidP="002E1F69">
      <w:pPr>
        <w:spacing w:after="0" w:afterAutospacing="0"/>
        <w:rPr>
          <w:rFonts w:ascii="Times New Roman" w:hAnsi="Times New Roman"/>
          <w:szCs w:val="20"/>
        </w:rPr>
      </w:pPr>
      <w:r w:rsidRPr="0077522B">
        <w:rPr>
          <w:rFonts w:ascii="Times New Roman" w:hAnsi="Times New Roman"/>
          <w:szCs w:val="20"/>
        </w:rPr>
        <w:t>Study the PAPR/CM[/OBO] of DMRS with FDSS-SE, e.g., the following solutions:</w:t>
      </w:r>
    </w:p>
    <w:p w14:paraId="0AA83DD4" w14:textId="77777777" w:rsidR="002E1F69" w:rsidRPr="0077522B" w:rsidRDefault="002E1F69" w:rsidP="002E1F69">
      <w:pPr>
        <w:pStyle w:val="afe"/>
        <w:numPr>
          <w:ilvl w:val="0"/>
          <w:numId w:val="42"/>
        </w:numPr>
        <w:overflowPunct w:val="0"/>
        <w:autoSpaceDE w:val="0"/>
        <w:autoSpaceDN w:val="0"/>
        <w:adjustRightInd w:val="0"/>
        <w:spacing w:after="0" w:afterAutospacing="0"/>
        <w:ind w:leftChars="0" w:left="714" w:hanging="357"/>
        <w:contextualSpacing/>
        <w:jc w:val="left"/>
        <w:textAlignment w:val="baseline"/>
      </w:pPr>
      <w:r w:rsidRPr="0077522B">
        <w:rPr>
          <w:noProof/>
        </w:rPr>
        <w:t>Option 1 - Based on low PAPR Type 1 DMRS sequence:</w:t>
      </w:r>
    </w:p>
    <w:p w14:paraId="7358AB61" w14:textId="77777777" w:rsidR="002E1F69" w:rsidRPr="0077522B" w:rsidRDefault="002E1F69" w:rsidP="002E1F69">
      <w:pPr>
        <w:pStyle w:val="afe"/>
        <w:numPr>
          <w:ilvl w:val="1"/>
          <w:numId w:val="42"/>
        </w:numPr>
        <w:overflowPunct w:val="0"/>
        <w:autoSpaceDE w:val="0"/>
        <w:autoSpaceDN w:val="0"/>
        <w:adjustRightInd w:val="0"/>
        <w:spacing w:after="0" w:afterAutospacing="0"/>
        <w:ind w:leftChars="0"/>
        <w:contextualSpacing/>
        <w:jc w:val="left"/>
        <w:textAlignment w:val="baseline"/>
      </w:pPr>
      <w:r w:rsidRPr="0077522B">
        <w:rPr>
          <w:noProof/>
        </w:rPr>
        <w:t>1-a:  A DMRS sequence is generated considering the number of PRBs in the inband + extension. The sequence length depends on the number of PRBs in the inband + extension.</w:t>
      </w:r>
    </w:p>
    <w:p w14:paraId="2BB39F60" w14:textId="77777777" w:rsidR="002E1F69" w:rsidRPr="0077522B" w:rsidRDefault="002E1F69" w:rsidP="002E1F69">
      <w:pPr>
        <w:pStyle w:val="afe"/>
        <w:numPr>
          <w:ilvl w:val="1"/>
          <w:numId w:val="42"/>
        </w:numPr>
        <w:overflowPunct w:val="0"/>
        <w:autoSpaceDE w:val="0"/>
        <w:autoSpaceDN w:val="0"/>
        <w:adjustRightInd w:val="0"/>
        <w:spacing w:after="0" w:afterAutospacing="0"/>
        <w:ind w:leftChars="0"/>
        <w:contextualSpacing/>
        <w:jc w:val="left"/>
        <w:textAlignment w:val="baseline"/>
      </w:pPr>
      <w:r w:rsidRPr="0077522B">
        <w:rPr>
          <w:noProof/>
        </w:rPr>
        <w:t>1-b A DMRS sequence is generated considering the number of PRBs in the inband (no extension). The sequence length depends on the number of PRBs in the inband. The sequence is then cyclically extended to span the PRBs in the extension.</w:t>
      </w:r>
    </w:p>
    <w:p w14:paraId="24F5F886" w14:textId="77777777" w:rsidR="002E1F69" w:rsidRPr="0077522B" w:rsidRDefault="002E1F69" w:rsidP="002E1F69">
      <w:pPr>
        <w:pStyle w:val="afe"/>
        <w:numPr>
          <w:ilvl w:val="1"/>
          <w:numId w:val="42"/>
        </w:numPr>
        <w:overflowPunct w:val="0"/>
        <w:autoSpaceDE w:val="0"/>
        <w:autoSpaceDN w:val="0"/>
        <w:adjustRightInd w:val="0"/>
        <w:spacing w:after="0" w:afterAutospacing="0"/>
        <w:ind w:leftChars="0"/>
        <w:contextualSpacing/>
        <w:jc w:val="left"/>
        <w:textAlignment w:val="baseline"/>
      </w:pPr>
      <w:r w:rsidRPr="0077522B">
        <w:t xml:space="preserve">1-c </w:t>
      </w:r>
      <w:r w:rsidRPr="0077522B">
        <w:rPr>
          <w:noProof/>
        </w:rPr>
        <w:t xml:space="preserve">A DMRS sequence is generated considering the number of PRBs in the inband (no extension). The sequence length depends on the number of PRBs in the inband. </w:t>
      </w:r>
      <w:r w:rsidRPr="0077522B">
        <w:rPr>
          <w:lang w:eastAsia="zh-CN"/>
        </w:rPr>
        <w:t>DMRS extension is applied similar to data to span the PRBs in the extension.</w:t>
      </w:r>
    </w:p>
    <w:p w14:paraId="0B4BED92" w14:textId="77777777" w:rsidR="002E1F69" w:rsidRPr="0077522B" w:rsidRDefault="002E1F69" w:rsidP="002E1F69">
      <w:pPr>
        <w:pStyle w:val="afe"/>
        <w:numPr>
          <w:ilvl w:val="0"/>
          <w:numId w:val="42"/>
        </w:numPr>
        <w:overflowPunct w:val="0"/>
        <w:autoSpaceDE w:val="0"/>
        <w:autoSpaceDN w:val="0"/>
        <w:adjustRightInd w:val="0"/>
        <w:spacing w:after="0" w:afterAutospacing="0"/>
        <w:ind w:leftChars="0" w:left="714" w:hanging="357"/>
        <w:contextualSpacing/>
        <w:jc w:val="left"/>
        <w:textAlignment w:val="baseline"/>
      </w:pPr>
      <w:r w:rsidRPr="0077522B">
        <w:rPr>
          <w:lang w:eastAsia="zh-CN"/>
        </w:rPr>
        <w:t xml:space="preserve">Option 2 - </w:t>
      </w:r>
      <w:r w:rsidRPr="0077522B">
        <w:rPr>
          <w:noProof/>
        </w:rPr>
        <w:t>Based on low PAPR type 2 DMRS sequence</w:t>
      </w:r>
    </w:p>
    <w:p w14:paraId="7AE5B90D" w14:textId="77777777" w:rsidR="002E1F69" w:rsidRPr="0077522B" w:rsidRDefault="002E1F69" w:rsidP="002E1F69">
      <w:pPr>
        <w:pStyle w:val="afe"/>
        <w:numPr>
          <w:ilvl w:val="1"/>
          <w:numId w:val="42"/>
        </w:numPr>
        <w:overflowPunct w:val="0"/>
        <w:autoSpaceDE w:val="0"/>
        <w:autoSpaceDN w:val="0"/>
        <w:adjustRightInd w:val="0"/>
        <w:spacing w:after="0" w:afterAutospacing="0"/>
        <w:ind w:leftChars="0"/>
        <w:contextualSpacing/>
        <w:jc w:val="left"/>
        <w:textAlignment w:val="baseline"/>
      </w:pPr>
      <w:r w:rsidRPr="0077522B">
        <w:rPr>
          <w:rFonts w:eastAsia="等线"/>
          <w:lang w:eastAsia="zh-CN"/>
        </w:rPr>
        <w:t>Variances like those of Option 1 can be referred</w:t>
      </w:r>
    </w:p>
    <w:p w14:paraId="59F91EB5" w14:textId="77777777" w:rsidR="002E1F69" w:rsidRPr="0077522B" w:rsidRDefault="002E1F69" w:rsidP="002E1F69">
      <w:pPr>
        <w:pStyle w:val="afe"/>
        <w:numPr>
          <w:ilvl w:val="0"/>
          <w:numId w:val="42"/>
        </w:numPr>
        <w:overflowPunct w:val="0"/>
        <w:autoSpaceDE w:val="0"/>
        <w:autoSpaceDN w:val="0"/>
        <w:adjustRightInd w:val="0"/>
        <w:spacing w:after="0" w:afterAutospacing="0"/>
        <w:ind w:leftChars="0" w:left="714" w:hanging="357"/>
        <w:contextualSpacing/>
        <w:jc w:val="left"/>
        <w:textAlignment w:val="baseline"/>
      </w:pPr>
      <w:r w:rsidRPr="0077522B">
        <w:t>Option 3 – For in-band DMRS lengths 6/12/18/24 symbols, DMRS sequence is obtained by DFT transformation of low PAPR sequence type 1. Then the sequence is extended to span the PRBs in the extension in the same way as data extension.</w:t>
      </w:r>
    </w:p>
    <w:p w14:paraId="451BF0AD" w14:textId="77777777" w:rsidR="002E1F69" w:rsidRPr="0077522B" w:rsidRDefault="002E1F69" w:rsidP="002E1F69">
      <w:pPr>
        <w:rPr>
          <w:rFonts w:ascii="Times New Roman" w:hAnsi="Times New Roman"/>
          <w:szCs w:val="20"/>
        </w:rPr>
      </w:pPr>
      <w:r w:rsidRPr="0077522B">
        <w:rPr>
          <w:rFonts w:ascii="Times New Roman" w:hAnsi="Times New Roman"/>
          <w:szCs w:val="20"/>
        </w:rPr>
        <w:t>Note: Other solutions can be studied. Comparison with the three solutions above is encouraged. Sequence with different density between in-band and extension can be studied</w:t>
      </w:r>
      <w:r>
        <w:rPr>
          <w:rFonts w:ascii="Times New Roman" w:hAnsi="Times New Roman"/>
          <w:szCs w:val="20"/>
        </w:rPr>
        <w:t>.</w:t>
      </w:r>
    </w:p>
    <w:p w14:paraId="11422AAA" w14:textId="77777777" w:rsidR="004B571E" w:rsidRPr="00494BB9" w:rsidRDefault="004B571E" w:rsidP="004B571E">
      <w:pPr>
        <w:spacing w:after="0" w:afterAutospacing="0"/>
        <w:rPr>
          <w:highlight w:val="darkYellow"/>
        </w:rPr>
      </w:pPr>
      <w:r w:rsidRPr="00494BB9">
        <w:rPr>
          <w:highlight w:val="darkYellow"/>
        </w:rPr>
        <w:lastRenderedPageBreak/>
        <w:t>Working Assumption</w:t>
      </w:r>
    </w:p>
    <w:p w14:paraId="326B79CD" w14:textId="77777777" w:rsidR="004B571E" w:rsidRPr="00494BB9" w:rsidRDefault="004B571E" w:rsidP="004B571E">
      <w:pPr>
        <w:pStyle w:val="afe"/>
        <w:numPr>
          <w:ilvl w:val="0"/>
          <w:numId w:val="44"/>
        </w:numPr>
        <w:overflowPunct w:val="0"/>
        <w:autoSpaceDE w:val="0"/>
        <w:autoSpaceDN w:val="0"/>
        <w:adjustRightInd w:val="0"/>
        <w:spacing w:after="0" w:afterAutospacing="0"/>
        <w:ind w:leftChars="0"/>
        <w:contextualSpacing/>
        <w:jc w:val="left"/>
        <w:textAlignment w:val="baseline"/>
      </w:pPr>
      <w:r w:rsidRPr="00494BB9">
        <w:t>The following set of configurations is for companies’ consideration for the calibration of the link performance of MPR/PAR reduction techniques.</w:t>
      </w: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4B571E" w:rsidRPr="00494BB9" w14:paraId="4FE1E1B6" w14:textId="77777777" w:rsidTr="002A5991">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2C703B" w14:textId="77777777" w:rsidR="004B571E" w:rsidRPr="00494BB9" w:rsidRDefault="004B571E" w:rsidP="002A5991">
            <w:pPr>
              <w:jc w:val="center"/>
              <w:rPr>
                <w:rFonts w:ascii="Arial" w:eastAsia="Calibri" w:hAnsi="Arial" w:cs="Arial"/>
                <w:sz w:val="16"/>
                <w:szCs w:val="16"/>
                <w:lang w:eastAsia="fr-FR"/>
              </w:rPr>
            </w:pPr>
            <w:r w:rsidRPr="00494BB9">
              <w:rPr>
                <w:rFonts w:ascii="Arial" w:eastAsia="Calibri" w:hAnsi="Arial" w:cs="Arial"/>
                <w:sz w:val="16"/>
                <w:szCs w:val="16"/>
              </w:rP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DA8192"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No spectrum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A9745E"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With spectrum extension</w:t>
            </w:r>
          </w:p>
        </w:tc>
      </w:tr>
      <w:tr w:rsidR="004B571E" w:rsidRPr="00494BB9" w14:paraId="1CE25C37" w14:textId="77777777" w:rsidTr="002A5991">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9CD95D"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B7AE2" w14:textId="77777777" w:rsidR="004B571E" w:rsidRPr="00494BB9" w:rsidRDefault="004B571E" w:rsidP="002A5991">
            <w:pPr>
              <w:jc w:val="center"/>
              <w:rPr>
                <w:rFonts w:ascii="Arial" w:eastAsia="Calibri" w:hAnsi="Arial" w:cs="Arial"/>
                <w:sz w:val="16"/>
                <w:szCs w:val="16"/>
              </w:rPr>
            </w:pPr>
            <w:proofErr w:type="spellStart"/>
            <w:r w:rsidRPr="00494BB9">
              <w:rPr>
                <w:rFonts w:ascii="Arial" w:eastAsia="Calibri" w:hAnsi="Arial" w:cs="Arial"/>
                <w:sz w:val="16"/>
                <w:szCs w:val="16"/>
              </w:rPr>
              <w:t>Tput</w:t>
            </w:r>
            <w:proofErr w:type="spellEnd"/>
            <w:r w:rsidRPr="00494BB9">
              <w:rPr>
                <w:rFonts w:ascii="Arial" w:eastAsia="Calibri" w:hAnsi="Arial" w:cs="Arial"/>
                <w:sz w:val="16"/>
                <w:szCs w:val="16"/>
              </w:rPr>
              <w:t xml:space="preserve"> estimation 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B60F7C"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CEAA8"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42E401"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#PRBs before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1E451"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#PRBs after extension</w:t>
            </w:r>
          </w:p>
        </w:tc>
        <w:tc>
          <w:tcPr>
            <w:tcW w:w="651" w:type="dxa"/>
            <w:tcBorders>
              <w:top w:val="nil"/>
              <w:left w:val="nil"/>
              <w:bottom w:val="single" w:sz="8" w:space="0" w:color="auto"/>
              <w:right w:val="single" w:sz="8" w:space="0" w:color="auto"/>
            </w:tcBorders>
            <w:vAlign w:val="center"/>
            <w:hideMark/>
          </w:tcPr>
          <w:p w14:paraId="7110A4C1"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MCS</w:t>
            </w:r>
          </w:p>
        </w:tc>
        <w:tc>
          <w:tcPr>
            <w:tcW w:w="1006" w:type="dxa"/>
            <w:tcBorders>
              <w:top w:val="nil"/>
              <w:left w:val="nil"/>
              <w:bottom w:val="single" w:sz="8" w:space="0" w:color="auto"/>
              <w:right w:val="single" w:sz="8" w:space="0" w:color="auto"/>
            </w:tcBorders>
            <w:vAlign w:val="center"/>
            <w:hideMark/>
          </w:tcPr>
          <w:p w14:paraId="268D7C32"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Spectrum extension factor</w:t>
            </w:r>
          </w:p>
        </w:tc>
      </w:tr>
      <w:tr w:rsidR="004B571E" w:rsidRPr="00494BB9" w14:paraId="2889AFB9" w14:textId="77777777" w:rsidTr="002A5991">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F8597C" w14:textId="77777777" w:rsidR="004B571E" w:rsidRPr="00DA5D5C" w:rsidRDefault="004B571E" w:rsidP="002A5991">
            <w:pPr>
              <w:jc w:val="center"/>
              <w:rPr>
                <w:rFonts w:ascii="Arial" w:eastAsia="Calibri" w:hAnsi="Arial" w:cs="Arial"/>
                <w:sz w:val="16"/>
                <w:szCs w:val="16"/>
                <w:highlight w:val="yellow"/>
              </w:rPr>
            </w:pPr>
            <w:r w:rsidRPr="00DA5D5C">
              <w:rPr>
                <w:rFonts w:ascii="Arial" w:eastAsia="Calibri" w:hAnsi="Arial" w:cs="Arial"/>
                <w:sz w:val="16"/>
                <w:szCs w:val="16"/>
                <w:highlight w:val="yellow"/>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8DCA07" w14:textId="77777777" w:rsidR="004B571E" w:rsidRPr="00DA5D5C" w:rsidRDefault="004B571E" w:rsidP="002A5991">
            <w:pPr>
              <w:jc w:val="center"/>
              <w:rPr>
                <w:rFonts w:ascii="Arial" w:eastAsia="Calibri" w:hAnsi="Arial" w:cs="Arial"/>
                <w:sz w:val="16"/>
                <w:szCs w:val="16"/>
                <w:highlight w:val="yellow"/>
              </w:rPr>
            </w:pPr>
            <w:r w:rsidRPr="00DA5D5C">
              <w:rPr>
                <w:rFonts w:ascii="Arial" w:eastAsia="Calibri" w:hAnsi="Arial" w:cs="Arial"/>
                <w:sz w:val="16"/>
                <w:szCs w:val="16"/>
                <w:highlight w:val="yellow"/>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668C6288" w14:textId="77777777" w:rsidR="004B571E" w:rsidRPr="00DA5D5C" w:rsidRDefault="004B571E" w:rsidP="002A5991">
            <w:pPr>
              <w:jc w:val="center"/>
              <w:rPr>
                <w:rFonts w:ascii="Arial" w:eastAsia="Calibri" w:hAnsi="Arial" w:cs="Arial"/>
                <w:sz w:val="16"/>
                <w:szCs w:val="16"/>
                <w:highlight w:val="yellow"/>
              </w:rPr>
            </w:pPr>
            <w:r w:rsidRPr="00DA5D5C">
              <w:rPr>
                <w:rFonts w:ascii="Arial" w:eastAsia="Calibri" w:hAnsi="Arial" w:cs="Arial"/>
                <w:sz w:val="16"/>
                <w:szCs w:val="16"/>
                <w:highlight w:val="yellow"/>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32ACDC24" w14:textId="77777777" w:rsidR="004B571E" w:rsidRPr="00DA5D5C" w:rsidRDefault="004B571E" w:rsidP="002A5991">
            <w:pPr>
              <w:jc w:val="center"/>
              <w:rPr>
                <w:rFonts w:ascii="Arial" w:eastAsia="Calibri" w:hAnsi="Arial" w:cs="Arial"/>
                <w:sz w:val="16"/>
                <w:szCs w:val="16"/>
                <w:highlight w:val="yellow"/>
              </w:rPr>
            </w:pPr>
            <w:r w:rsidRPr="00DA5D5C">
              <w:rPr>
                <w:rFonts w:ascii="Arial" w:eastAsia="Calibri" w:hAnsi="Arial" w:cs="Arial"/>
                <w:sz w:val="16"/>
                <w:szCs w:val="16"/>
                <w:highlight w:val="yellow"/>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2C8617A9" w14:textId="77777777" w:rsidR="004B571E" w:rsidRPr="00DA5D5C" w:rsidRDefault="004B571E" w:rsidP="002A5991">
            <w:pPr>
              <w:jc w:val="center"/>
              <w:rPr>
                <w:rFonts w:ascii="Arial" w:eastAsia="Calibri" w:hAnsi="Arial" w:cs="Arial"/>
                <w:sz w:val="16"/>
                <w:szCs w:val="16"/>
                <w:highlight w:val="yellow"/>
              </w:rPr>
            </w:pPr>
            <w:r w:rsidRPr="00DA5D5C">
              <w:rPr>
                <w:rFonts w:ascii="Arial" w:eastAsia="Calibri" w:hAnsi="Arial" w:cs="Arial"/>
                <w:sz w:val="16"/>
                <w:szCs w:val="16"/>
                <w:highlight w:val="yellow"/>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2F468C48" w14:textId="77777777" w:rsidR="004B571E" w:rsidRPr="00DA5D5C" w:rsidRDefault="004B571E" w:rsidP="002A5991">
            <w:pPr>
              <w:jc w:val="center"/>
              <w:rPr>
                <w:rFonts w:ascii="Arial" w:eastAsia="Calibri" w:hAnsi="Arial" w:cs="Arial"/>
                <w:sz w:val="16"/>
                <w:szCs w:val="16"/>
                <w:highlight w:val="yellow"/>
              </w:rPr>
            </w:pPr>
            <w:r w:rsidRPr="00DA5D5C">
              <w:rPr>
                <w:rFonts w:ascii="Arial" w:eastAsia="Calibri" w:hAnsi="Arial" w:cs="Arial"/>
                <w:sz w:val="16"/>
                <w:szCs w:val="16"/>
                <w:highlight w:val="yellow"/>
              </w:rPr>
              <w:t>16</w:t>
            </w:r>
          </w:p>
        </w:tc>
        <w:tc>
          <w:tcPr>
            <w:tcW w:w="651" w:type="dxa"/>
            <w:tcBorders>
              <w:top w:val="nil"/>
              <w:left w:val="nil"/>
              <w:bottom w:val="single" w:sz="8" w:space="0" w:color="auto"/>
              <w:right w:val="single" w:sz="8" w:space="0" w:color="auto"/>
            </w:tcBorders>
            <w:hideMark/>
          </w:tcPr>
          <w:p w14:paraId="4080707C" w14:textId="77777777" w:rsidR="004B571E" w:rsidRPr="00DA5D5C" w:rsidRDefault="004B571E" w:rsidP="002A5991">
            <w:pPr>
              <w:jc w:val="center"/>
              <w:rPr>
                <w:rFonts w:ascii="Arial" w:eastAsia="Calibri" w:hAnsi="Arial" w:cs="Arial"/>
                <w:sz w:val="16"/>
                <w:szCs w:val="16"/>
                <w:highlight w:val="yellow"/>
              </w:rPr>
            </w:pPr>
            <w:r w:rsidRPr="00DA5D5C">
              <w:rPr>
                <w:rFonts w:ascii="Arial" w:eastAsia="Calibri" w:hAnsi="Arial" w:cs="Arial"/>
                <w:sz w:val="16"/>
                <w:szCs w:val="16"/>
                <w:highlight w:val="yellow"/>
              </w:rPr>
              <w:t>8</w:t>
            </w:r>
          </w:p>
        </w:tc>
        <w:tc>
          <w:tcPr>
            <w:tcW w:w="1006" w:type="dxa"/>
            <w:tcBorders>
              <w:top w:val="nil"/>
              <w:left w:val="nil"/>
              <w:bottom w:val="single" w:sz="8" w:space="0" w:color="auto"/>
              <w:right w:val="single" w:sz="8" w:space="0" w:color="auto"/>
            </w:tcBorders>
            <w:hideMark/>
          </w:tcPr>
          <w:p w14:paraId="1A682615" w14:textId="77777777" w:rsidR="004B571E" w:rsidRPr="00DA5D5C" w:rsidRDefault="004B571E" w:rsidP="002A5991">
            <w:pPr>
              <w:jc w:val="center"/>
              <w:rPr>
                <w:rFonts w:ascii="Arial" w:eastAsia="Calibri" w:hAnsi="Arial" w:cs="Arial"/>
                <w:sz w:val="16"/>
                <w:szCs w:val="16"/>
                <w:highlight w:val="yellow"/>
              </w:rPr>
            </w:pPr>
            <w:r w:rsidRPr="00DA5D5C">
              <w:rPr>
                <w:rFonts w:ascii="Arial" w:eastAsia="Calibri" w:hAnsi="Arial" w:cs="Arial"/>
                <w:sz w:val="16"/>
                <w:szCs w:val="16"/>
                <w:highlight w:val="yellow"/>
              </w:rPr>
              <w:t xml:space="preserve">1/8 </w:t>
            </w:r>
          </w:p>
        </w:tc>
      </w:tr>
      <w:tr w:rsidR="004B571E" w:rsidRPr="00494BB9" w14:paraId="55B2CF88" w14:textId="77777777" w:rsidTr="002A5991">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7199C"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E4181"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25F39E73"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E12582E"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70CD8B3D"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18639BA6"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32</w:t>
            </w:r>
          </w:p>
        </w:tc>
        <w:tc>
          <w:tcPr>
            <w:tcW w:w="651" w:type="dxa"/>
            <w:tcBorders>
              <w:top w:val="nil"/>
              <w:left w:val="nil"/>
              <w:bottom w:val="single" w:sz="8" w:space="0" w:color="auto"/>
              <w:right w:val="single" w:sz="8" w:space="0" w:color="auto"/>
            </w:tcBorders>
            <w:hideMark/>
          </w:tcPr>
          <w:p w14:paraId="4056E5C7"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9</w:t>
            </w:r>
          </w:p>
        </w:tc>
        <w:tc>
          <w:tcPr>
            <w:tcW w:w="1006" w:type="dxa"/>
            <w:tcBorders>
              <w:top w:val="nil"/>
              <w:left w:val="nil"/>
              <w:bottom w:val="single" w:sz="8" w:space="0" w:color="auto"/>
              <w:right w:val="single" w:sz="8" w:space="0" w:color="auto"/>
            </w:tcBorders>
            <w:hideMark/>
          </w:tcPr>
          <w:p w14:paraId="60B9DF27"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 xml:space="preserve">1/8 </w:t>
            </w:r>
          </w:p>
        </w:tc>
      </w:tr>
      <w:tr w:rsidR="004B571E" w:rsidRPr="00494BB9" w14:paraId="3C4DCE85" w14:textId="77777777" w:rsidTr="002A5991">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D0719E" w14:textId="77777777" w:rsidR="004B571E" w:rsidRPr="00B56C06" w:rsidRDefault="004B571E" w:rsidP="002A5991">
            <w:pPr>
              <w:jc w:val="center"/>
              <w:rPr>
                <w:rFonts w:ascii="Arial" w:eastAsia="Calibri" w:hAnsi="Arial" w:cs="Arial"/>
                <w:sz w:val="16"/>
                <w:szCs w:val="16"/>
              </w:rPr>
            </w:pPr>
            <w:r w:rsidRPr="00B56C06">
              <w:rPr>
                <w:rFonts w:ascii="Arial" w:eastAsia="Calibri" w:hAnsi="Arial" w:cs="Arial"/>
                <w:sz w:val="16"/>
                <w:szCs w:val="16"/>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A392BE" w14:textId="77777777" w:rsidR="004B571E" w:rsidRPr="00B56C06" w:rsidRDefault="004B571E" w:rsidP="002A5991">
            <w:pPr>
              <w:jc w:val="center"/>
              <w:rPr>
                <w:rFonts w:ascii="Arial" w:eastAsia="Calibri" w:hAnsi="Arial" w:cs="Arial"/>
                <w:sz w:val="16"/>
                <w:szCs w:val="16"/>
              </w:rPr>
            </w:pPr>
            <w:r w:rsidRPr="00B56C06">
              <w:rPr>
                <w:rFonts w:ascii="Arial" w:eastAsia="Calibri" w:hAnsi="Arial" w:cs="Arial"/>
                <w:sz w:val="16"/>
                <w:szCs w:val="16"/>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13C6A" w14:textId="77777777" w:rsidR="004B571E" w:rsidRPr="00B56C06" w:rsidRDefault="004B571E" w:rsidP="002A5991">
            <w:pPr>
              <w:jc w:val="center"/>
              <w:rPr>
                <w:rFonts w:ascii="Arial" w:eastAsia="Calibri" w:hAnsi="Arial" w:cs="Arial"/>
                <w:sz w:val="16"/>
                <w:szCs w:val="16"/>
              </w:rPr>
            </w:pPr>
            <w:r w:rsidRPr="00B56C06">
              <w:rPr>
                <w:rFonts w:ascii="Arial" w:eastAsia="Calibri" w:hAnsi="Arial" w:cs="Arial"/>
                <w:sz w:val="16"/>
                <w:szCs w:val="16"/>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B7B3F4" w14:textId="77777777" w:rsidR="004B571E" w:rsidRPr="00B56C06" w:rsidRDefault="004B571E" w:rsidP="002A5991">
            <w:pPr>
              <w:jc w:val="center"/>
              <w:rPr>
                <w:rFonts w:ascii="Arial" w:eastAsia="Calibri" w:hAnsi="Arial" w:cs="Arial"/>
                <w:sz w:val="16"/>
                <w:szCs w:val="16"/>
              </w:rPr>
            </w:pPr>
            <w:r w:rsidRPr="00B56C06">
              <w:rPr>
                <w:rFonts w:ascii="Arial" w:eastAsia="Calibri" w:hAnsi="Arial" w:cs="Arial"/>
                <w:sz w:val="16"/>
                <w:szCs w:val="16"/>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7F84D0" w14:textId="77777777" w:rsidR="004B571E" w:rsidRPr="00B56C06" w:rsidRDefault="004B571E" w:rsidP="002A5991">
            <w:pPr>
              <w:jc w:val="center"/>
              <w:rPr>
                <w:rFonts w:ascii="Arial" w:eastAsia="Calibri" w:hAnsi="Arial" w:cs="Arial"/>
                <w:sz w:val="16"/>
                <w:szCs w:val="16"/>
              </w:rPr>
            </w:pPr>
            <w:r w:rsidRPr="00B56C06">
              <w:rPr>
                <w:rFonts w:ascii="Arial" w:eastAsia="Calibri" w:hAnsi="Arial" w:cs="Arial"/>
                <w:sz w:val="16"/>
                <w:szCs w:val="16"/>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16EC11" w14:textId="77777777" w:rsidR="004B571E" w:rsidRPr="00B56C06" w:rsidRDefault="004B571E" w:rsidP="002A5991">
            <w:pPr>
              <w:jc w:val="center"/>
              <w:rPr>
                <w:rFonts w:ascii="Arial" w:eastAsia="Calibri" w:hAnsi="Arial" w:cs="Arial"/>
                <w:sz w:val="16"/>
                <w:szCs w:val="16"/>
              </w:rPr>
            </w:pPr>
            <w:r w:rsidRPr="00B56C06">
              <w:rPr>
                <w:rFonts w:ascii="Arial" w:eastAsia="Calibri" w:hAnsi="Arial" w:cs="Arial"/>
                <w:sz w:val="16"/>
                <w:szCs w:val="16"/>
              </w:rPr>
              <w:t>8</w:t>
            </w:r>
          </w:p>
        </w:tc>
        <w:tc>
          <w:tcPr>
            <w:tcW w:w="651" w:type="dxa"/>
            <w:tcBorders>
              <w:top w:val="nil"/>
              <w:left w:val="nil"/>
              <w:bottom w:val="single" w:sz="8" w:space="0" w:color="auto"/>
              <w:right w:val="single" w:sz="8" w:space="0" w:color="auto"/>
            </w:tcBorders>
            <w:vAlign w:val="center"/>
            <w:hideMark/>
          </w:tcPr>
          <w:p w14:paraId="146B0D1D" w14:textId="77777777" w:rsidR="004B571E" w:rsidRPr="00B56C06" w:rsidRDefault="004B571E" w:rsidP="002A5991">
            <w:pPr>
              <w:jc w:val="center"/>
              <w:rPr>
                <w:rFonts w:ascii="Arial" w:eastAsia="Calibri" w:hAnsi="Arial" w:cs="Arial"/>
                <w:sz w:val="16"/>
                <w:szCs w:val="16"/>
              </w:rPr>
            </w:pPr>
            <w:r w:rsidRPr="00B56C06">
              <w:rPr>
                <w:rFonts w:ascii="Arial" w:eastAsia="Calibri" w:hAnsi="Arial" w:cs="Arial"/>
                <w:sz w:val="16"/>
                <w:szCs w:val="16"/>
              </w:rPr>
              <w:t>1</w:t>
            </w:r>
          </w:p>
        </w:tc>
        <w:tc>
          <w:tcPr>
            <w:tcW w:w="1006" w:type="dxa"/>
            <w:tcBorders>
              <w:top w:val="nil"/>
              <w:left w:val="nil"/>
              <w:bottom w:val="single" w:sz="8" w:space="0" w:color="auto"/>
              <w:right w:val="single" w:sz="8" w:space="0" w:color="auto"/>
            </w:tcBorders>
            <w:hideMark/>
          </w:tcPr>
          <w:p w14:paraId="69E2C934" w14:textId="77777777" w:rsidR="004B571E" w:rsidRPr="00B56C06" w:rsidRDefault="004B571E" w:rsidP="002A5991">
            <w:pPr>
              <w:jc w:val="center"/>
              <w:rPr>
                <w:rFonts w:ascii="Arial" w:eastAsia="Calibri" w:hAnsi="Arial" w:cs="Arial"/>
                <w:sz w:val="16"/>
                <w:szCs w:val="16"/>
              </w:rPr>
            </w:pPr>
            <w:r w:rsidRPr="00B56C06">
              <w:rPr>
                <w:rFonts w:ascii="Arial" w:eastAsia="Calibri" w:hAnsi="Arial" w:cs="Arial"/>
                <w:sz w:val="16"/>
                <w:szCs w:val="16"/>
              </w:rPr>
              <w:t>¼</w:t>
            </w:r>
          </w:p>
        </w:tc>
      </w:tr>
      <w:tr w:rsidR="004B571E" w:rsidRPr="00494BB9" w14:paraId="2F410460" w14:textId="77777777" w:rsidTr="002A5991">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F89D1C" w14:textId="77777777" w:rsidR="004B571E" w:rsidRPr="00B56C06" w:rsidRDefault="004B571E" w:rsidP="002A5991">
            <w:pPr>
              <w:jc w:val="center"/>
              <w:rPr>
                <w:rFonts w:ascii="Arial" w:eastAsia="Calibri" w:hAnsi="Arial" w:cs="Arial"/>
                <w:sz w:val="16"/>
                <w:szCs w:val="16"/>
                <w:highlight w:val="yellow"/>
              </w:rPr>
            </w:pPr>
            <w:r w:rsidRPr="00B56C06">
              <w:rPr>
                <w:rFonts w:ascii="Arial" w:eastAsia="Calibri" w:hAnsi="Arial" w:cs="Arial"/>
                <w:sz w:val="16"/>
                <w:szCs w:val="16"/>
                <w:highlight w:val="yellow"/>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AFF803" w14:textId="77777777" w:rsidR="004B571E" w:rsidRPr="00B56C06" w:rsidRDefault="004B571E" w:rsidP="002A5991">
            <w:pPr>
              <w:jc w:val="center"/>
              <w:rPr>
                <w:rFonts w:ascii="Arial" w:eastAsia="Calibri" w:hAnsi="Arial" w:cs="Arial"/>
                <w:sz w:val="16"/>
                <w:szCs w:val="16"/>
                <w:highlight w:val="yellow"/>
              </w:rPr>
            </w:pPr>
            <w:r w:rsidRPr="00B56C06">
              <w:rPr>
                <w:rFonts w:ascii="Arial" w:eastAsia="Calibri" w:hAnsi="Arial" w:cs="Arial"/>
                <w:sz w:val="16"/>
                <w:szCs w:val="16"/>
                <w:highlight w:val="yellow"/>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A77D0" w14:textId="77777777" w:rsidR="004B571E" w:rsidRPr="00B56C06" w:rsidRDefault="004B571E" w:rsidP="002A5991">
            <w:pPr>
              <w:jc w:val="center"/>
              <w:rPr>
                <w:rFonts w:ascii="Arial" w:eastAsia="Calibri" w:hAnsi="Arial" w:cs="Arial"/>
                <w:sz w:val="16"/>
                <w:szCs w:val="16"/>
                <w:highlight w:val="yellow"/>
              </w:rPr>
            </w:pPr>
            <w:r w:rsidRPr="00B56C06">
              <w:rPr>
                <w:rFonts w:ascii="Arial" w:eastAsia="Calibri" w:hAnsi="Arial" w:cs="Arial"/>
                <w:sz w:val="16"/>
                <w:szCs w:val="16"/>
                <w:highlight w:val="yellow"/>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632F8A" w14:textId="77777777" w:rsidR="004B571E" w:rsidRPr="00B56C06" w:rsidRDefault="004B571E" w:rsidP="002A5991">
            <w:pPr>
              <w:jc w:val="center"/>
              <w:rPr>
                <w:rFonts w:ascii="Arial" w:eastAsia="Calibri" w:hAnsi="Arial" w:cs="Arial"/>
                <w:sz w:val="16"/>
                <w:szCs w:val="16"/>
                <w:highlight w:val="yellow"/>
              </w:rPr>
            </w:pPr>
            <w:r w:rsidRPr="00B56C06">
              <w:rPr>
                <w:rFonts w:ascii="Arial" w:eastAsia="Calibri" w:hAnsi="Arial" w:cs="Arial"/>
                <w:sz w:val="16"/>
                <w:szCs w:val="16"/>
                <w:highlight w:val="yellow"/>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3BE30" w14:textId="77777777" w:rsidR="004B571E" w:rsidRPr="00B56C06" w:rsidRDefault="004B571E" w:rsidP="002A5991">
            <w:pPr>
              <w:jc w:val="center"/>
              <w:rPr>
                <w:rFonts w:ascii="Arial" w:eastAsia="Calibri" w:hAnsi="Arial" w:cs="Arial"/>
                <w:sz w:val="16"/>
                <w:szCs w:val="16"/>
                <w:highlight w:val="yellow"/>
              </w:rPr>
            </w:pPr>
            <w:r w:rsidRPr="00B56C06">
              <w:rPr>
                <w:rFonts w:ascii="Arial" w:eastAsia="Calibri" w:hAnsi="Arial" w:cs="Arial"/>
                <w:sz w:val="16"/>
                <w:szCs w:val="16"/>
                <w:highlight w:val="yellow"/>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176B" w14:textId="77777777" w:rsidR="004B571E" w:rsidRPr="00B56C06" w:rsidRDefault="004B571E" w:rsidP="002A5991">
            <w:pPr>
              <w:jc w:val="center"/>
              <w:rPr>
                <w:rFonts w:ascii="Arial" w:eastAsia="Calibri" w:hAnsi="Arial" w:cs="Arial"/>
                <w:sz w:val="16"/>
                <w:szCs w:val="16"/>
                <w:highlight w:val="yellow"/>
              </w:rPr>
            </w:pPr>
            <w:r w:rsidRPr="00B56C06">
              <w:rPr>
                <w:rFonts w:ascii="Arial" w:eastAsia="Calibri" w:hAnsi="Arial" w:cs="Arial"/>
                <w:sz w:val="16"/>
                <w:szCs w:val="16"/>
                <w:highlight w:val="yellow"/>
              </w:rPr>
              <w:t>8</w:t>
            </w:r>
          </w:p>
        </w:tc>
        <w:tc>
          <w:tcPr>
            <w:tcW w:w="651" w:type="dxa"/>
            <w:tcBorders>
              <w:top w:val="nil"/>
              <w:left w:val="nil"/>
              <w:bottom w:val="single" w:sz="8" w:space="0" w:color="auto"/>
              <w:right w:val="single" w:sz="8" w:space="0" w:color="auto"/>
            </w:tcBorders>
            <w:vAlign w:val="center"/>
            <w:hideMark/>
          </w:tcPr>
          <w:p w14:paraId="0B4357F0" w14:textId="77777777" w:rsidR="004B571E" w:rsidRPr="00B56C06" w:rsidRDefault="004B571E" w:rsidP="002A5991">
            <w:pPr>
              <w:jc w:val="center"/>
              <w:rPr>
                <w:rFonts w:ascii="Arial" w:eastAsia="Calibri" w:hAnsi="Arial" w:cs="Arial"/>
                <w:sz w:val="16"/>
                <w:szCs w:val="16"/>
                <w:highlight w:val="yellow"/>
              </w:rPr>
            </w:pPr>
            <w:r w:rsidRPr="00B56C06">
              <w:rPr>
                <w:rFonts w:ascii="Arial" w:eastAsia="Calibri" w:hAnsi="Arial" w:cs="Arial"/>
                <w:sz w:val="16"/>
                <w:szCs w:val="16"/>
                <w:highlight w:val="yellow"/>
              </w:rPr>
              <w:t>8</w:t>
            </w:r>
          </w:p>
        </w:tc>
        <w:tc>
          <w:tcPr>
            <w:tcW w:w="1006" w:type="dxa"/>
            <w:tcBorders>
              <w:top w:val="nil"/>
              <w:left w:val="nil"/>
              <w:bottom w:val="single" w:sz="8" w:space="0" w:color="auto"/>
              <w:right w:val="single" w:sz="8" w:space="0" w:color="auto"/>
            </w:tcBorders>
            <w:hideMark/>
          </w:tcPr>
          <w:p w14:paraId="3191539A" w14:textId="77777777" w:rsidR="004B571E" w:rsidRPr="00B56C06" w:rsidRDefault="004B571E" w:rsidP="002A5991">
            <w:pPr>
              <w:jc w:val="center"/>
              <w:rPr>
                <w:rFonts w:ascii="Arial" w:eastAsia="Calibri" w:hAnsi="Arial" w:cs="Arial"/>
                <w:sz w:val="16"/>
                <w:szCs w:val="16"/>
                <w:highlight w:val="yellow"/>
              </w:rPr>
            </w:pPr>
            <w:r w:rsidRPr="00B56C06">
              <w:rPr>
                <w:rFonts w:ascii="Arial" w:eastAsia="Calibri" w:hAnsi="Arial" w:cs="Arial"/>
                <w:sz w:val="16"/>
                <w:szCs w:val="16"/>
                <w:highlight w:val="yellow"/>
              </w:rPr>
              <w:t>¼</w:t>
            </w:r>
          </w:p>
        </w:tc>
      </w:tr>
      <w:tr w:rsidR="004B571E" w:rsidRPr="00494BB9" w14:paraId="6AC16703" w14:textId="77777777" w:rsidTr="002A5991">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1B103"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1500ADA3"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56120F45"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0DE0A7BB"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7E8F665B"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5E569E74"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40</w:t>
            </w:r>
          </w:p>
        </w:tc>
        <w:tc>
          <w:tcPr>
            <w:tcW w:w="651" w:type="dxa"/>
            <w:tcBorders>
              <w:top w:val="nil"/>
              <w:left w:val="nil"/>
              <w:bottom w:val="single" w:sz="8" w:space="0" w:color="auto"/>
              <w:right w:val="single" w:sz="8" w:space="0" w:color="auto"/>
            </w:tcBorders>
            <w:hideMark/>
          </w:tcPr>
          <w:p w14:paraId="3C09A979"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3</w:t>
            </w:r>
          </w:p>
        </w:tc>
        <w:tc>
          <w:tcPr>
            <w:tcW w:w="1006" w:type="dxa"/>
            <w:tcBorders>
              <w:top w:val="nil"/>
              <w:left w:val="nil"/>
              <w:bottom w:val="single" w:sz="8" w:space="0" w:color="auto"/>
              <w:right w:val="single" w:sz="8" w:space="0" w:color="auto"/>
            </w:tcBorders>
            <w:hideMark/>
          </w:tcPr>
          <w:p w14:paraId="59B75EEC"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¼</w:t>
            </w:r>
          </w:p>
        </w:tc>
      </w:tr>
      <w:tr w:rsidR="004B571E" w:rsidRPr="00494BB9" w14:paraId="32D7F15B" w14:textId="77777777" w:rsidTr="002A5991">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9D1C8"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6011AA84"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20C76106"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1BE1D935"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4256784E"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0A522F11"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40</w:t>
            </w:r>
          </w:p>
        </w:tc>
        <w:tc>
          <w:tcPr>
            <w:tcW w:w="651" w:type="dxa"/>
            <w:tcBorders>
              <w:top w:val="nil"/>
              <w:left w:val="nil"/>
              <w:bottom w:val="single" w:sz="8" w:space="0" w:color="auto"/>
              <w:right w:val="single" w:sz="8" w:space="0" w:color="auto"/>
            </w:tcBorders>
            <w:hideMark/>
          </w:tcPr>
          <w:p w14:paraId="0DE453C7"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8</w:t>
            </w:r>
          </w:p>
        </w:tc>
        <w:tc>
          <w:tcPr>
            <w:tcW w:w="1006" w:type="dxa"/>
            <w:tcBorders>
              <w:top w:val="nil"/>
              <w:left w:val="nil"/>
              <w:bottom w:val="single" w:sz="8" w:space="0" w:color="auto"/>
              <w:right w:val="single" w:sz="8" w:space="0" w:color="auto"/>
            </w:tcBorders>
            <w:hideMark/>
          </w:tcPr>
          <w:p w14:paraId="0B6EC067"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¼</w:t>
            </w:r>
          </w:p>
        </w:tc>
      </w:tr>
      <w:tr w:rsidR="004B571E" w:rsidRPr="00494BB9" w14:paraId="7E191206" w14:textId="77777777" w:rsidTr="002A5991">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303E8" w14:textId="77777777" w:rsidR="004B571E" w:rsidRPr="00DA5D5C" w:rsidRDefault="004B571E" w:rsidP="002A5991">
            <w:pPr>
              <w:jc w:val="center"/>
              <w:rPr>
                <w:rFonts w:ascii="Arial" w:eastAsia="Calibri" w:hAnsi="Arial" w:cs="Arial"/>
                <w:sz w:val="16"/>
                <w:szCs w:val="16"/>
                <w:highlight w:val="yellow"/>
              </w:rPr>
            </w:pPr>
            <w:r w:rsidRPr="00DA5D5C">
              <w:rPr>
                <w:rFonts w:ascii="Arial" w:eastAsia="Calibri" w:hAnsi="Arial" w:cs="Arial"/>
                <w:sz w:val="16"/>
                <w:szCs w:val="16"/>
                <w:highlight w:val="yellow"/>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08C99894" w14:textId="77777777" w:rsidR="004B571E" w:rsidRPr="00DA5D5C" w:rsidRDefault="004B571E" w:rsidP="002A5991">
            <w:pPr>
              <w:jc w:val="center"/>
              <w:rPr>
                <w:rFonts w:ascii="Arial" w:eastAsia="Calibri" w:hAnsi="Arial" w:cs="Arial"/>
                <w:sz w:val="16"/>
                <w:szCs w:val="16"/>
                <w:highlight w:val="yellow"/>
              </w:rPr>
            </w:pPr>
            <w:r w:rsidRPr="00DA5D5C">
              <w:rPr>
                <w:rFonts w:ascii="Arial" w:eastAsia="Calibri" w:hAnsi="Arial" w:cs="Arial"/>
                <w:sz w:val="16"/>
                <w:szCs w:val="16"/>
                <w:highlight w:val="yellow"/>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38EF0935" w14:textId="77777777" w:rsidR="004B571E" w:rsidRPr="00DA5D5C" w:rsidRDefault="004B571E" w:rsidP="002A5991">
            <w:pPr>
              <w:jc w:val="center"/>
              <w:rPr>
                <w:rFonts w:ascii="Arial" w:eastAsia="Calibri" w:hAnsi="Arial" w:cs="Arial"/>
                <w:sz w:val="16"/>
                <w:szCs w:val="16"/>
                <w:highlight w:val="yellow"/>
              </w:rPr>
            </w:pPr>
            <w:r w:rsidRPr="00DA5D5C">
              <w:rPr>
                <w:rFonts w:ascii="Arial" w:eastAsia="Calibri" w:hAnsi="Arial" w:cs="Arial"/>
                <w:sz w:val="16"/>
                <w:szCs w:val="16"/>
                <w:highlight w:val="yellow"/>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45410CDF" w14:textId="77777777" w:rsidR="004B571E" w:rsidRPr="00DA5D5C" w:rsidRDefault="004B571E" w:rsidP="002A5991">
            <w:pPr>
              <w:jc w:val="center"/>
              <w:rPr>
                <w:rFonts w:ascii="Arial" w:eastAsia="Calibri" w:hAnsi="Arial" w:cs="Arial"/>
                <w:sz w:val="16"/>
                <w:szCs w:val="16"/>
                <w:highlight w:val="yellow"/>
              </w:rPr>
            </w:pPr>
            <w:r w:rsidRPr="00DA5D5C">
              <w:rPr>
                <w:rFonts w:ascii="Arial" w:eastAsia="Calibri" w:hAnsi="Arial" w:cs="Arial"/>
                <w:sz w:val="16"/>
                <w:szCs w:val="16"/>
                <w:highlight w:val="yellow"/>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6B979FF3" w14:textId="77777777" w:rsidR="004B571E" w:rsidRPr="00DA5D5C" w:rsidRDefault="004B571E" w:rsidP="002A5991">
            <w:pPr>
              <w:jc w:val="center"/>
              <w:rPr>
                <w:rFonts w:ascii="Arial" w:eastAsia="Calibri" w:hAnsi="Arial" w:cs="Arial"/>
                <w:sz w:val="16"/>
                <w:szCs w:val="16"/>
                <w:highlight w:val="yellow"/>
              </w:rPr>
            </w:pPr>
            <w:r w:rsidRPr="00DA5D5C">
              <w:rPr>
                <w:rFonts w:ascii="Arial" w:eastAsia="Calibri" w:hAnsi="Arial" w:cs="Arial"/>
                <w:sz w:val="16"/>
                <w:szCs w:val="16"/>
                <w:highlight w:val="yellow"/>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32E01E6C" w14:textId="77777777" w:rsidR="004B571E" w:rsidRPr="00DA5D5C" w:rsidRDefault="004B571E" w:rsidP="002A5991">
            <w:pPr>
              <w:jc w:val="center"/>
              <w:rPr>
                <w:rFonts w:ascii="Arial" w:eastAsia="Calibri" w:hAnsi="Arial" w:cs="Arial"/>
                <w:sz w:val="16"/>
                <w:szCs w:val="16"/>
                <w:highlight w:val="yellow"/>
              </w:rPr>
            </w:pPr>
            <w:r w:rsidRPr="00DA5D5C">
              <w:rPr>
                <w:rFonts w:ascii="Arial" w:eastAsia="Calibri" w:hAnsi="Arial" w:cs="Arial"/>
                <w:sz w:val="16"/>
                <w:szCs w:val="16"/>
                <w:highlight w:val="yellow"/>
              </w:rPr>
              <w:t>16</w:t>
            </w:r>
          </w:p>
        </w:tc>
        <w:tc>
          <w:tcPr>
            <w:tcW w:w="651" w:type="dxa"/>
            <w:tcBorders>
              <w:top w:val="nil"/>
              <w:left w:val="nil"/>
              <w:bottom w:val="single" w:sz="8" w:space="0" w:color="auto"/>
              <w:right w:val="single" w:sz="8" w:space="0" w:color="auto"/>
            </w:tcBorders>
            <w:hideMark/>
          </w:tcPr>
          <w:p w14:paraId="5AFBD380" w14:textId="77777777" w:rsidR="004B571E" w:rsidRPr="00DA5D5C" w:rsidRDefault="004B571E" w:rsidP="002A5991">
            <w:pPr>
              <w:jc w:val="center"/>
              <w:rPr>
                <w:rFonts w:ascii="Arial" w:eastAsia="Calibri" w:hAnsi="Arial" w:cs="Arial"/>
                <w:sz w:val="16"/>
                <w:szCs w:val="16"/>
                <w:highlight w:val="yellow"/>
              </w:rPr>
            </w:pPr>
            <w:r w:rsidRPr="00DA5D5C">
              <w:rPr>
                <w:rFonts w:ascii="Arial" w:eastAsia="Calibri" w:hAnsi="Arial" w:cs="Arial"/>
                <w:sz w:val="16"/>
                <w:szCs w:val="16"/>
                <w:highlight w:val="yellow"/>
              </w:rPr>
              <w:t>2</w:t>
            </w:r>
          </w:p>
        </w:tc>
        <w:tc>
          <w:tcPr>
            <w:tcW w:w="1006" w:type="dxa"/>
            <w:tcBorders>
              <w:top w:val="nil"/>
              <w:left w:val="nil"/>
              <w:bottom w:val="single" w:sz="8" w:space="0" w:color="auto"/>
              <w:right w:val="single" w:sz="8" w:space="0" w:color="auto"/>
            </w:tcBorders>
            <w:hideMark/>
          </w:tcPr>
          <w:p w14:paraId="09EDAD2B" w14:textId="77777777" w:rsidR="004B571E" w:rsidRPr="00DA5D5C" w:rsidRDefault="004B571E" w:rsidP="002A5991">
            <w:pPr>
              <w:jc w:val="center"/>
              <w:rPr>
                <w:rFonts w:ascii="Arial" w:eastAsia="Calibri" w:hAnsi="Arial" w:cs="Arial"/>
                <w:sz w:val="16"/>
                <w:szCs w:val="16"/>
                <w:highlight w:val="yellow"/>
              </w:rPr>
            </w:pPr>
            <w:r w:rsidRPr="00DA5D5C">
              <w:rPr>
                <w:rFonts w:ascii="Arial" w:eastAsia="Calibri" w:hAnsi="Arial" w:cs="Arial"/>
                <w:sz w:val="16"/>
                <w:szCs w:val="16"/>
                <w:highlight w:val="yellow"/>
              </w:rPr>
              <w:t>3/8</w:t>
            </w:r>
          </w:p>
        </w:tc>
      </w:tr>
      <w:tr w:rsidR="004B571E" w:rsidRPr="00494BB9" w14:paraId="79333B3A" w14:textId="77777777" w:rsidTr="002A5991">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5745B"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71DD8A6B"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hideMark/>
          </w:tcPr>
          <w:p w14:paraId="5B141006"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hideMark/>
          </w:tcPr>
          <w:p w14:paraId="2BB7986A"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hideMark/>
          </w:tcPr>
          <w:p w14:paraId="3D5ED301"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hideMark/>
          </w:tcPr>
          <w:p w14:paraId="79D1A58D"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32</w:t>
            </w:r>
          </w:p>
        </w:tc>
        <w:tc>
          <w:tcPr>
            <w:tcW w:w="651" w:type="dxa"/>
            <w:tcBorders>
              <w:top w:val="nil"/>
              <w:left w:val="nil"/>
              <w:bottom w:val="single" w:sz="8" w:space="0" w:color="auto"/>
              <w:right w:val="single" w:sz="8" w:space="0" w:color="auto"/>
            </w:tcBorders>
            <w:hideMark/>
          </w:tcPr>
          <w:p w14:paraId="7AC90A68"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4</w:t>
            </w:r>
          </w:p>
        </w:tc>
        <w:tc>
          <w:tcPr>
            <w:tcW w:w="1006" w:type="dxa"/>
            <w:tcBorders>
              <w:top w:val="nil"/>
              <w:left w:val="nil"/>
              <w:bottom w:val="single" w:sz="8" w:space="0" w:color="auto"/>
              <w:right w:val="single" w:sz="8" w:space="0" w:color="auto"/>
            </w:tcBorders>
            <w:hideMark/>
          </w:tcPr>
          <w:p w14:paraId="0DA11F1C"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3/8</w:t>
            </w:r>
          </w:p>
        </w:tc>
      </w:tr>
      <w:tr w:rsidR="004B571E" w:rsidRPr="00494BB9" w14:paraId="40EB2D7B" w14:textId="77777777" w:rsidTr="002A5991">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419E7"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29A3F"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B428DF"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0BF83"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0FEFE4"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2B580"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8</w:t>
            </w:r>
          </w:p>
        </w:tc>
        <w:tc>
          <w:tcPr>
            <w:tcW w:w="651" w:type="dxa"/>
            <w:tcBorders>
              <w:top w:val="nil"/>
              <w:left w:val="nil"/>
              <w:bottom w:val="single" w:sz="8" w:space="0" w:color="auto"/>
              <w:right w:val="single" w:sz="8" w:space="0" w:color="auto"/>
            </w:tcBorders>
            <w:vAlign w:val="center"/>
            <w:hideMark/>
          </w:tcPr>
          <w:p w14:paraId="45A9C7C4"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3</w:t>
            </w:r>
          </w:p>
        </w:tc>
        <w:tc>
          <w:tcPr>
            <w:tcW w:w="1006" w:type="dxa"/>
            <w:tcBorders>
              <w:top w:val="nil"/>
              <w:left w:val="nil"/>
              <w:bottom w:val="single" w:sz="8" w:space="0" w:color="auto"/>
              <w:right w:val="single" w:sz="8" w:space="0" w:color="auto"/>
            </w:tcBorders>
            <w:hideMark/>
          </w:tcPr>
          <w:p w14:paraId="1D6182FF"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¼]</w:t>
            </w:r>
          </w:p>
        </w:tc>
      </w:tr>
      <w:tr w:rsidR="004B571E" w:rsidRPr="00494BB9" w14:paraId="18B20644" w14:textId="77777777" w:rsidTr="002A5991">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C8E0B"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204FA"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5C184"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D9E80"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65B28"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53F263"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24</w:t>
            </w:r>
          </w:p>
        </w:tc>
        <w:tc>
          <w:tcPr>
            <w:tcW w:w="651" w:type="dxa"/>
            <w:tcBorders>
              <w:top w:val="nil"/>
              <w:left w:val="nil"/>
              <w:bottom w:val="single" w:sz="8" w:space="0" w:color="auto"/>
              <w:right w:val="single" w:sz="8" w:space="0" w:color="auto"/>
            </w:tcBorders>
            <w:vAlign w:val="center"/>
            <w:hideMark/>
          </w:tcPr>
          <w:p w14:paraId="1786862D"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1</w:t>
            </w:r>
          </w:p>
        </w:tc>
        <w:tc>
          <w:tcPr>
            <w:tcW w:w="1006" w:type="dxa"/>
            <w:tcBorders>
              <w:top w:val="nil"/>
              <w:left w:val="nil"/>
              <w:bottom w:val="single" w:sz="8" w:space="0" w:color="auto"/>
              <w:right w:val="single" w:sz="8" w:space="0" w:color="auto"/>
            </w:tcBorders>
            <w:hideMark/>
          </w:tcPr>
          <w:p w14:paraId="1ED62765" w14:textId="77777777" w:rsidR="004B571E" w:rsidRPr="00494BB9" w:rsidRDefault="004B571E" w:rsidP="002A5991">
            <w:pPr>
              <w:jc w:val="center"/>
              <w:rPr>
                <w:rFonts w:ascii="Arial" w:eastAsia="Calibri" w:hAnsi="Arial" w:cs="Arial"/>
                <w:sz w:val="16"/>
                <w:szCs w:val="16"/>
              </w:rPr>
            </w:pPr>
            <w:r w:rsidRPr="00494BB9">
              <w:rPr>
                <w:rFonts w:ascii="Arial" w:eastAsia="Calibri" w:hAnsi="Arial" w:cs="Arial"/>
                <w:sz w:val="16"/>
                <w:szCs w:val="16"/>
              </w:rPr>
              <w:t>¼]</w:t>
            </w:r>
          </w:p>
        </w:tc>
      </w:tr>
    </w:tbl>
    <w:p w14:paraId="00A71781" w14:textId="77777777" w:rsidR="004B571E" w:rsidRPr="00494BB9" w:rsidRDefault="004B571E" w:rsidP="004B571E">
      <w:pPr>
        <w:pStyle w:val="afe"/>
        <w:numPr>
          <w:ilvl w:val="0"/>
          <w:numId w:val="43"/>
        </w:numPr>
        <w:overflowPunct w:val="0"/>
        <w:autoSpaceDE w:val="0"/>
        <w:autoSpaceDN w:val="0"/>
        <w:adjustRightInd w:val="0"/>
        <w:spacing w:after="180" w:afterAutospacing="0"/>
        <w:ind w:leftChars="0"/>
        <w:contextualSpacing/>
        <w:jc w:val="left"/>
        <w:textAlignment w:val="baseline"/>
      </w:pPr>
      <w:r w:rsidRPr="00494BB9">
        <w:t xml:space="preserve">The values above serve as a common basis, but any other configuration and result reported by companies will be considered for any input related to LLS that RAN1 may provide to RAN4. </w:t>
      </w:r>
    </w:p>
    <w:p w14:paraId="253D5734" w14:textId="77777777" w:rsidR="004B571E" w:rsidRPr="00494BB9" w:rsidRDefault="004B571E" w:rsidP="004B571E">
      <w:pPr>
        <w:pStyle w:val="afe"/>
        <w:numPr>
          <w:ilvl w:val="0"/>
          <w:numId w:val="43"/>
        </w:numPr>
        <w:overflowPunct w:val="0"/>
        <w:autoSpaceDE w:val="0"/>
        <w:autoSpaceDN w:val="0"/>
        <w:adjustRightInd w:val="0"/>
        <w:spacing w:after="180" w:afterAutospacing="0"/>
        <w:ind w:leftChars="0"/>
        <w:contextualSpacing/>
        <w:jc w:val="left"/>
        <w:textAlignment w:val="baseline"/>
      </w:pPr>
      <w:r w:rsidRPr="00494BB9">
        <w:t xml:space="preserve">Results of the simulations of MPR/PAR reduction solutions which companies may report in contributions to RAN1 #112 should be reported using the template in </w:t>
      </w:r>
      <w:hyperlink r:id="rId8" w:history="1">
        <w:r>
          <w:rPr>
            <w:rStyle w:val="ac"/>
          </w:rPr>
          <w:t>R1-2212918</w:t>
        </w:r>
      </w:hyperlink>
      <w:r w:rsidRPr="00494BB9">
        <w:t>.</w:t>
      </w:r>
    </w:p>
    <w:p w14:paraId="3D47273B" w14:textId="77777777" w:rsidR="004B571E" w:rsidRPr="00494BB9" w:rsidRDefault="004B571E" w:rsidP="004B571E">
      <w:pPr>
        <w:pStyle w:val="afe"/>
        <w:numPr>
          <w:ilvl w:val="0"/>
          <w:numId w:val="43"/>
        </w:numPr>
        <w:overflowPunct w:val="0"/>
        <w:autoSpaceDE w:val="0"/>
        <w:autoSpaceDN w:val="0"/>
        <w:adjustRightInd w:val="0"/>
        <w:spacing w:after="180" w:afterAutospacing="0"/>
        <w:ind w:leftChars="0"/>
        <w:contextualSpacing/>
        <w:jc w:val="left"/>
        <w:textAlignment w:val="baseline"/>
      </w:pPr>
      <w:r w:rsidRPr="00494BB9">
        <w:t>Note: At least 10% BLER SNR is reported</w:t>
      </w:r>
    </w:p>
    <w:p w14:paraId="7EF07E2C" w14:textId="6B2563CE" w:rsidR="00FF76EA" w:rsidRDefault="00FF76EA" w:rsidP="002C0FF4">
      <w:pPr>
        <w:spacing w:after="0" w:afterAutospacing="0"/>
        <w:rPr>
          <w:highlight w:val="green"/>
        </w:rPr>
      </w:pPr>
    </w:p>
    <w:p w14:paraId="3219BF5C" w14:textId="16C07487" w:rsidR="009829D1" w:rsidRPr="00CB02C0" w:rsidRDefault="00712E27" w:rsidP="0073722A">
      <w:pPr>
        <w:ind w:firstLineChars="50" w:firstLine="100"/>
        <w:rPr>
          <w:lang w:eastAsia="x-none"/>
        </w:rPr>
      </w:pPr>
      <w:r>
        <w:t xml:space="preserve">In this contribution, we </w:t>
      </w:r>
      <w:r w:rsidR="002100B3">
        <w:t xml:space="preserve">further </w:t>
      </w:r>
      <w:r>
        <w:t>discuss</w:t>
      </w:r>
      <w:r w:rsidR="00D37317">
        <w:t xml:space="preserve"> </w:t>
      </w:r>
      <w:r w:rsidR="005D5F66">
        <w:t>the power domain enhancements</w:t>
      </w:r>
      <w:r w:rsidR="008D7F5C">
        <w:t xml:space="preserve"> for </w:t>
      </w:r>
      <w:r w:rsidR="008C6281">
        <w:t>NR coverage enhancements</w:t>
      </w:r>
      <w:r>
        <w:t>.</w:t>
      </w:r>
      <w:r w:rsidR="008D7F5C">
        <w:t xml:space="preserve"> </w:t>
      </w:r>
    </w:p>
    <w:p w14:paraId="2F4CECF8" w14:textId="778D180A" w:rsidR="00090CA4" w:rsidRPr="00900F8C" w:rsidRDefault="00E7013E" w:rsidP="00090CA4">
      <w:pPr>
        <w:pStyle w:val="1"/>
      </w:pPr>
      <w:r>
        <w:t>Power domain enhancements</w:t>
      </w:r>
      <w:r w:rsidR="000F0B81">
        <w:t xml:space="preserve"> by tone </w:t>
      </w:r>
      <w:r w:rsidR="00B75054">
        <w:t>r</w:t>
      </w:r>
      <w:r w:rsidR="000F0B81">
        <w:t>eservation</w:t>
      </w:r>
    </w:p>
    <w:p w14:paraId="4D47B701" w14:textId="1083FFC8" w:rsidR="00234A1B" w:rsidRDefault="00CC0200" w:rsidP="00900F8C">
      <w:r w:rsidRPr="00CC0200">
        <w:rPr>
          <w:rFonts w:eastAsiaTheme="minorEastAsia"/>
          <w:lang w:eastAsia="zh-CN"/>
        </w:rPr>
        <w:t xml:space="preserve">The </w:t>
      </w:r>
      <w:r w:rsidR="008938C2">
        <w:rPr>
          <w:rFonts w:eastAsiaTheme="minorEastAsia"/>
          <w:lang w:eastAsia="zh-CN"/>
        </w:rPr>
        <w:t>principle</w:t>
      </w:r>
      <w:r w:rsidRPr="00CC0200">
        <w:rPr>
          <w:rFonts w:eastAsiaTheme="minorEastAsia"/>
          <w:lang w:eastAsia="zh-CN"/>
        </w:rPr>
        <w:t xml:space="preserve"> of </w:t>
      </w:r>
      <w:r w:rsidRPr="00712D6B">
        <w:rPr>
          <w:rFonts w:eastAsiaTheme="minorEastAsia"/>
          <w:lang w:eastAsia="zh-CN"/>
        </w:rPr>
        <w:t>Tone Reservation</w:t>
      </w:r>
      <w:r w:rsidRPr="00CC0200">
        <w:rPr>
          <w:rFonts w:eastAsiaTheme="minorEastAsia"/>
          <w:lang w:eastAsia="zh-CN"/>
        </w:rPr>
        <w:t xml:space="preserve"> is to reserve a small number of subcarriers at the </w:t>
      </w:r>
      <w:r w:rsidR="000D7632">
        <w:rPr>
          <w:rFonts w:eastAsiaTheme="minorEastAsia"/>
          <w:lang w:eastAsia="zh-CN"/>
        </w:rPr>
        <w:t>transmitter</w:t>
      </w:r>
      <w:r w:rsidRPr="00CC0200">
        <w:rPr>
          <w:rFonts w:eastAsiaTheme="minorEastAsia"/>
          <w:lang w:eastAsia="zh-CN"/>
        </w:rPr>
        <w:t xml:space="preserve"> as </w:t>
      </w:r>
      <w:r w:rsidR="004E4167" w:rsidRPr="004E4167">
        <w:rPr>
          <w:rFonts w:eastAsiaTheme="minorEastAsia"/>
          <w:lang w:eastAsia="zh-CN"/>
        </w:rPr>
        <w:t>Peak Reduction Tones (PRTs)</w:t>
      </w:r>
      <w:r w:rsidR="004E4167">
        <w:rPr>
          <w:rFonts w:eastAsiaTheme="minorEastAsia"/>
          <w:lang w:eastAsia="zh-CN"/>
        </w:rPr>
        <w:t xml:space="preserve"> </w:t>
      </w:r>
      <w:r w:rsidRPr="00CC0200">
        <w:rPr>
          <w:rFonts w:eastAsiaTheme="minorEastAsia"/>
          <w:lang w:eastAsia="zh-CN"/>
        </w:rPr>
        <w:t xml:space="preserve">to reduce the </w:t>
      </w:r>
      <w:r w:rsidR="004B5467">
        <w:rPr>
          <w:rFonts w:eastAsiaTheme="minorEastAsia"/>
          <w:lang w:eastAsia="zh-CN"/>
        </w:rPr>
        <w:t>PAPR of the waveform</w:t>
      </w:r>
      <w:r w:rsidRPr="00CC0200">
        <w:rPr>
          <w:rFonts w:eastAsiaTheme="minorEastAsia"/>
          <w:lang w:eastAsia="zh-CN"/>
        </w:rPr>
        <w:t xml:space="preserve">. At the </w:t>
      </w:r>
      <w:r w:rsidR="000D7632">
        <w:rPr>
          <w:rFonts w:eastAsiaTheme="minorEastAsia"/>
          <w:lang w:eastAsia="zh-CN"/>
        </w:rPr>
        <w:t>receiver</w:t>
      </w:r>
      <w:r w:rsidRPr="00CC0200">
        <w:rPr>
          <w:rFonts w:eastAsiaTheme="minorEastAsia"/>
          <w:lang w:eastAsia="zh-CN"/>
        </w:rPr>
        <w:t xml:space="preserve">, these </w:t>
      </w:r>
      <w:r w:rsidR="004E4167" w:rsidRPr="004E4167">
        <w:rPr>
          <w:rFonts w:eastAsiaTheme="minorEastAsia"/>
          <w:lang w:eastAsia="zh-CN"/>
        </w:rPr>
        <w:t>Peak Reduction Tones (PRTs)</w:t>
      </w:r>
      <w:r w:rsidRPr="00CC0200">
        <w:rPr>
          <w:rFonts w:eastAsiaTheme="minorEastAsia"/>
          <w:lang w:eastAsia="zh-CN"/>
        </w:rPr>
        <w:t xml:space="preserve"> can be easily removed.</w:t>
      </w:r>
      <w:r w:rsidR="00FD44D6">
        <w:rPr>
          <w:rFonts w:eastAsiaTheme="minorEastAsia"/>
          <w:lang w:eastAsia="zh-CN"/>
        </w:rPr>
        <w:t xml:space="preserve"> </w:t>
      </w:r>
      <w:r w:rsidR="0087338D">
        <w:t xml:space="preserve">In the TR-based OFDM scheme, peak reduction tones (PRT) are reserved to generate PAPR reduction signals. These reserved tones do not carry any data information, and they are only used for reducing PAPR. </w:t>
      </w:r>
      <w:r w:rsidR="0087338D" w:rsidRPr="00FD44D6">
        <w:rPr>
          <w:rFonts w:eastAsiaTheme="minorEastAsia"/>
          <w:lang w:eastAsia="zh-CN"/>
        </w:rPr>
        <w:t>To preserve the EVM, there is no overlap between the PRTs and the subcarriers used for transmitting the data.</w:t>
      </w:r>
      <w:r w:rsidR="001A31D6">
        <w:rPr>
          <w:rFonts w:eastAsiaTheme="minorEastAsia"/>
          <w:lang w:eastAsia="zh-CN"/>
        </w:rPr>
        <w:t xml:space="preserve"> </w:t>
      </w:r>
      <w:r w:rsidR="001A31D6" w:rsidRPr="00E76657">
        <w:t>The locations of PRT are illustrated in</w:t>
      </w:r>
      <w:r w:rsidR="001A31D6">
        <w:t xml:space="preserve"> </w:t>
      </w:r>
      <w:r w:rsidR="0068675D">
        <w:t>Figure 1.</w:t>
      </w:r>
    </w:p>
    <w:p w14:paraId="32F8558A" w14:textId="77B8F7F0" w:rsidR="0025106E" w:rsidRDefault="00A72F98" w:rsidP="00A72F98">
      <w:pPr>
        <w:jc w:val="center"/>
      </w:pPr>
      <w:r>
        <w:object w:dxaOrig="6181" w:dyaOrig="2026" w14:anchorId="7F9D1E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3.15pt;height:82.9pt" o:ole="">
            <v:imagedata r:id="rId9" o:title=""/>
          </v:shape>
          <o:OLEObject Type="Embed" ProgID="Visio.Drawing.15" ShapeID="_x0000_i1026" DrawAspect="Content" ObjectID="_1738176379" r:id="rId10"/>
        </w:object>
      </w:r>
    </w:p>
    <w:p w14:paraId="0E0CB9D0" w14:textId="051F32EA" w:rsidR="00A72F98" w:rsidRDefault="003E4DA1" w:rsidP="00A72F98">
      <w:pPr>
        <w:jc w:val="center"/>
        <w:rPr>
          <w:rFonts w:eastAsiaTheme="minorEastAsia"/>
          <w:lang w:eastAsia="zh-CN"/>
        </w:rPr>
      </w:pPr>
      <w:r>
        <w:t xml:space="preserve">Figure 1: </w:t>
      </w:r>
      <w:r w:rsidRPr="008854A0">
        <w:t>T</w:t>
      </w:r>
      <w:r>
        <w:t>one reservation</w:t>
      </w:r>
      <w:r w:rsidRPr="008854A0">
        <w:t xml:space="preserve"> with sideband PRTs</w:t>
      </w:r>
    </w:p>
    <w:p w14:paraId="5B178F47" w14:textId="563715D8" w:rsidR="00EE5DED" w:rsidRPr="00EE5DED" w:rsidRDefault="00EE5DED" w:rsidP="00EE5DED">
      <w:pPr>
        <w:pStyle w:val="2"/>
        <w:rPr>
          <w:i w:val="0"/>
          <w:lang w:eastAsia="zh-CN"/>
        </w:rPr>
      </w:pPr>
      <w:r>
        <w:rPr>
          <w:i w:val="0"/>
          <w:lang w:eastAsia="zh-CN"/>
        </w:rPr>
        <w:t>Simulation assumptions</w:t>
      </w:r>
    </w:p>
    <w:p w14:paraId="03B18C63" w14:textId="476500CF" w:rsidR="00934025" w:rsidRDefault="00EE5DED" w:rsidP="00900F8C">
      <w:pPr>
        <w:rPr>
          <w:lang w:eastAsia="zh-CN"/>
        </w:rPr>
      </w:pPr>
      <w:r>
        <w:rPr>
          <w:lang w:val="en-GB" w:eastAsia="zh-CN"/>
        </w:rPr>
        <w:t xml:space="preserve">The performance of CM/PAPR reduction </w:t>
      </w:r>
      <w:r>
        <w:rPr>
          <w:rFonts w:hint="eastAsia"/>
          <w:lang w:eastAsia="zh-CN"/>
        </w:rPr>
        <w:t xml:space="preserve">as well as LLS performance </w:t>
      </w:r>
      <w:r w:rsidR="002A12F8">
        <w:rPr>
          <w:lang w:val="en-GB" w:eastAsia="zh-CN"/>
        </w:rPr>
        <w:t>are</w:t>
      </w:r>
      <w:r>
        <w:rPr>
          <w:lang w:val="en-GB" w:eastAsia="zh-CN"/>
        </w:rPr>
        <w:t xml:space="preserve"> evaluated.</w:t>
      </w:r>
      <w:r>
        <w:rPr>
          <w:rFonts w:hint="eastAsia"/>
          <w:lang w:eastAsia="zh-CN"/>
        </w:rPr>
        <w:t xml:space="preserve"> The simulation assumptions for evaluations are listed in Table-1</w:t>
      </w:r>
      <w:r w:rsidR="002A12F8">
        <w:rPr>
          <w:lang w:eastAsia="zh-CN"/>
        </w:rPr>
        <w:t>.</w:t>
      </w:r>
    </w:p>
    <w:p w14:paraId="08DCD321" w14:textId="3DC94B0D" w:rsidR="00DE53C7" w:rsidRPr="00391D6E" w:rsidRDefault="00DE53C7" w:rsidP="00391D6E">
      <w:pPr>
        <w:spacing w:after="240" w:afterAutospacing="0"/>
        <w:jc w:val="center"/>
        <w:rPr>
          <w:rFonts w:eastAsiaTheme="minorEastAsia" w:hint="eastAsia"/>
          <w:b/>
          <w:sz w:val="21"/>
          <w:lang w:eastAsia="zh-CN"/>
        </w:rPr>
      </w:pPr>
      <w:r w:rsidRPr="00391D6E">
        <w:rPr>
          <w:rFonts w:eastAsiaTheme="minorEastAsia"/>
          <w:b/>
          <w:sz w:val="21"/>
          <w:lang w:eastAsia="zh-CN"/>
        </w:rPr>
        <w:t>Table 1: Simulation assumptions for Tone reservation w/ spectrum extension</w:t>
      </w:r>
    </w:p>
    <w:tbl>
      <w:tblPr>
        <w:tblStyle w:val="af1"/>
        <w:tblW w:w="0" w:type="auto"/>
        <w:jc w:val="center"/>
        <w:tblLook w:val="04A0" w:firstRow="1" w:lastRow="0" w:firstColumn="1" w:lastColumn="0" w:noHBand="0" w:noVBand="1"/>
      </w:tblPr>
      <w:tblGrid>
        <w:gridCol w:w="3118"/>
        <w:gridCol w:w="1843"/>
        <w:gridCol w:w="1843"/>
        <w:gridCol w:w="1844"/>
      </w:tblGrid>
      <w:tr w:rsidR="002E55D5" w14:paraId="6369CEC4" w14:textId="34CA3617"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380D7124" w14:textId="673941CB" w:rsidR="002E55D5" w:rsidRPr="002E55D5" w:rsidRDefault="002E55D5" w:rsidP="00681BAE">
            <w:pPr>
              <w:rPr>
                <w:rStyle w:val="normaltextrun"/>
                <w:rFonts w:eastAsiaTheme="minorEastAsia"/>
                <w:b/>
                <w:color w:val="000000"/>
                <w:shd w:val="clear" w:color="auto" w:fill="FFFFFF"/>
                <w:lang w:eastAsia="zh-CN"/>
              </w:rPr>
            </w:pPr>
            <w:r w:rsidRPr="002E55D5">
              <w:rPr>
                <w:rStyle w:val="normaltextrun"/>
                <w:rFonts w:eastAsiaTheme="minorEastAsia" w:hint="eastAsia"/>
                <w:b/>
                <w:color w:val="000000"/>
                <w:shd w:val="clear" w:color="auto" w:fill="FFFFFF"/>
                <w:lang w:eastAsia="zh-CN"/>
              </w:rPr>
              <w:t>S</w:t>
            </w:r>
            <w:r w:rsidRPr="002E55D5">
              <w:rPr>
                <w:rStyle w:val="normaltextrun"/>
                <w:b/>
                <w:color w:val="000000"/>
                <w:shd w:val="clear" w:color="auto" w:fill="FFFFFF"/>
              </w:rPr>
              <w:t>cenario</w:t>
            </w:r>
          </w:p>
        </w:tc>
        <w:tc>
          <w:tcPr>
            <w:tcW w:w="1843" w:type="dxa"/>
            <w:tcBorders>
              <w:top w:val="single" w:sz="4" w:space="0" w:color="auto"/>
              <w:left w:val="single" w:sz="4" w:space="0" w:color="auto"/>
              <w:bottom w:val="single" w:sz="4" w:space="0" w:color="auto"/>
              <w:right w:val="single" w:sz="4" w:space="0" w:color="auto"/>
            </w:tcBorders>
          </w:tcPr>
          <w:p w14:paraId="76BA4805" w14:textId="5C807E9F" w:rsidR="002E55D5" w:rsidRPr="002E55D5" w:rsidRDefault="002E55D5" w:rsidP="002E55D5">
            <w:pPr>
              <w:jc w:val="center"/>
              <w:rPr>
                <w:rStyle w:val="normaltextrun"/>
                <w:rFonts w:eastAsiaTheme="minorEastAsia"/>
                <w:b/>
                <w:color w:val="000000"/>
                <w:shd w:val="clear" w:color="auto" w:fill="FFFFFF"/>
                <w:lang w:eastAsia="zh-CN"/>
              </w:rPr>
            </w:pPr>
            <w:r w:rsidRPr="002E55D5">
              <w:rPr>
                <w:rStyle w:val="normaltextrun"/>
                <w:rFonts w:eastAsiaTheme="minorEastAsia" w:hint="eastAsia"/>
                <w:b/>
                <w:color w:val="000000"/>
                <w:shd w:val="clear" w:color="auto" w:fill="FFFFFF"/>
                <w:lang w:eastAsia="zh-CN"/>
              </w:rPr>
              <w:t>R</w:t>
            </w:r>
            <w:r w:rsidRPr="002E55D5">
              <w:rPr>
                <w:rStyle w:val="normaltextrun"/>
                <w:b/>
                <w:color w:val="000000"/>
                <w:shd w:val="clear" w:color="auto" w:fill="FFFFFF"/>
              </w:rPr>
              <w:t>ural</w:t>
            </w:r>
          </w:p>
        </w:tc>
        <w:tc>
          <w:tcPr>
            <w:tcW w:w="3687" w:type="dxa"/>
            <w:gridSpan w:val="2"/>
            <w:tcBorders>
              <w:top w:val="single" w:sz="4" w:space="0" w:color="auto"/>
              <w:left w:val="single" w:sz="4" w:space="0" w:color="auto"/>
              <w:bottom w:val="single" w:sz="4" w:space="0" w:color="auto"/>
              <w:right w:val="single" w:sz="4" w:space="0" w:color="auto"/>
            </w:tcBorders>
          </w:tcPr>
          <w:p w14:paraId="4C89DAD5" w14:textId="2838C7CC" w:rsidR="002E55D5" w:rsidRPr="002E55D5" w:rsidRDefault="002E55D5" w:rsidP="002E55D5">
            <w:pPr>
              <w:jc w:val="center"/>
              <w:rPr>
                <w:rStyle w:val="normaltextrun"/>
                <w:b/>
                <w:color w:val="000000"/>
                <w:shd w:val="clear" w:color="auto" w:fill="FFFFFF"/>
                <w:lang w:eastAsia="en-GB"/>
              </w:rPr>
            </w:pPr>
            <w:r w:rsidRPr="002E55D5">
              <w:rPr>
                <w:rStyle w:val="normaltextrun"/>
                <w:rFonts w:eastAsiaTheme="minorEastAsia" w:hint="eastAsia"/>
                <w:b/>
                <w:color w:val="000000"/>
                <w:shd w:val="clear" w:color="auto" w:fill="FFFFFF"/>
                <w:lang w:eastAsia="zh-CN"/>
              </w:rPr>
              <w:t>U</w:t>
            </w:r>
            <w:r w:rsidRPr="002E55D5">
              <w:rPr>
                <w:rStyle w:val="normaltextrun"/>
                <w:b/>
                <w:color w:val="000000"/>
                <w:shd w:val="clear" w:color="auto" w:fill="FFFFFF"/>
              </w:rPr>
              <w:t>rban</w:t>
            </w:r>
          </w:p>
        </w:tc>
      </w:tr>
      <w:tr w:rsidR="002E55D5" w14:paraId="2D6BFFE1" w14:textId="77777777"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45875785" w14:textId="0309D6B4" w:rsidR="002E55D5" w:rsidRPr="002E55D5" w:rsidRDefault="002E55D5" w:rsidP="00681BAE">
            <w:pPr>
              <w:rPr>
                <w:b/>
                <w:lang w:eastAsia="en-GB"/>
              </w:rPr>
            </w:pPr>
            <w:r w:rsidRPr="002E55D5">
              <w:rPr>
                <w:b/>
                <w:lang w:eastAsia="en-GB"/>
              </w:rPr>
              <w:t>Carrier frequency</w:t>
            </w:r>
          </w:p>
        </w:tc>
        <w:tc>
          <w:tcPr>
            <w:tcW w:w="1843" w:type="dxa"/>
            <w:tcBorders>
              <w:top w:val="single" w:sz="4" w:space="0" w:color="auto"/>
              <w:left w:val="single" w:sz="4" w:space="0" w:color="auto"/>
              <w:bottom w:val="single" w:sz="4" w:space="0" w:color="auto"/>
              <w:right w:val="single" w:sz="4" w:space="0" w:color="auto"/>
            </w:tcBorders>
            <w:vAlign w:val="center"/>
          </w:tcPr>
          <w:p w14:paraId="7435590A" w14:textId="48A44586" w:rsidR="002E55D5" w:rsidRDefault="002E55D5" w:rsidP="002E55D5">
            <w:pPr>
              <w:jc w:val="center"/>
              <w:rPr>
                <w:lang w:eastAsia="en-GB"/>
              </w:rPr>
            </w:pPr>
            <w:r>
              <w:rPr>
                <w:lang w:eastAsia="en-GB"/>
              </w:rPr>
              <w:t>700MHz</w:t>
            </w:r>
            <w:r w:rsidR="007B721A">
              <w:rPr>
                <w:lang w:eastAsia="en-GB"/>
              </w:rPr>
              <w:t xml:space="preserve"> </w:t>
            </w:r>
            <w:r w:rsidR="007B721A" w:rsidRPr="007B721A">
              <w:rPr>
                <w:lang w:eastAsia="en-GB"/>
              </w:rPr>
              <w:t>Rural)</w:t>
            </w:r>
          </w:p>
        </w:tc>
        <w:tc>
          <w:tcPr>
            <w:tcW w:w="1843" w:type="dxa"/>
            <w:tcBorders>
              <w:top w:val="single" w:sz="4" w:space="0" w:color="auto"/>
              <w:left w:val="single" w:sz="4" w:space="0" w:color="auto"/>
              <w:bottom w:val="single" w:sz="4" w:space="0" w:color="auto"/>
              <w:right w:val="single" w:sz="4" w:space="0" w:color="auto"/>
            </w:tcBorders>
            <w:vAlign w:val="center"/>
          </w:tcPr>
          <w:p w14:paraId="3DA5B8AA" w14:textId="7F45B064" w:rsidR="002E55D5" w:rsidRDefault="002E55D5" w:rsidP="002E55D5">
            <w:pPr>
              <w:jc w:val="center"/>
              <w:rPr>
                <w:lang w:eastAsia="en-GB"/>
              </w:rPr>
            </w:pPr>
            <w:r>
              <w:rPr>
                <w:lang w:eastAsia="en-GB"/>
              </w:rPr>
              <w:t>4GHz</w:t>
            </w:r>
            <w:r w:rsidR="007B721A">
              <w:rPr>
                <w:lang w:eastAsia="en-GB"/>
              </w:rPr>
              <w:t xml:space="preserve"> </w:t>
            </w:r>
            <w:r w:rsidR="007B721A" w:rsidRPr="007B721A">
              <w:rPr>
                <w:lang w:eastAsia="en-GB"/>
              </w:rPr>
              <w:t>(Urban)</w:t>
            </w:r>
          </w:p>
        </w:tc>
        <w:tc>
          <w:tcPr>
            <w:tcW w:w="1844" w:type="dxa"/>
            <w:tcBorders>
              <w:top w:val="single" w:sz="4" w:space="0" w:color="auto"/>
              <w:left w:val="single" w:sz="4" w:space="0" w:color="auto"/>
              <w:bottom w:val="single" w:sz="4" w:space="0" w:color="auto"/>
              <w:right w:val="single" w:sz="4" w:space="0" w:color="auto"/>
            </w:tcBorders>
            <w:vAlign w:val="center"/>
          </w:tcPr>
          <w:p w14:paraId="19AA181E" w14:textId="0DBE0CDB" w:rsidR="002E55D5" w:rsidRDefault="002E55D5" w:rsidP="002E55D5">
            <w:pPr>
              <w:jc w:val="center"/>
              <w:rPr>
                <w:lang w:eastAsia="en-GB"/>
              </w:rPr>
            </w:pPr>
            <w:r>
              <w:rPr>
                <w:lang w:eastAsia="en-GB"/>
              </w:rPr>
              <w:t>28GHz</w:t>
            </w:r>
            <w:r w:rsidR="007B721A">
              <w:rPr>
                <w:lang w:eastAsia="en-GB"/>
              </w:rPr>
              <w:t xml:space="preserve"> </w:t>
            </w:r>
            <w:r w:rsidR="00634F80">
              <w:rPr>
                <w:lang w:eastAsia="en-GB"/>
              </w:rPr>
              <w:t>(U</w:t>
            </w:r>
            <w:r w:rsidR="007B721A" w:rsidRPr="007B721A">
              <w:rPr>
                <w:lang w:eastAsia="en-GB"/>
              </w:rPr>
              <w:t>rban)</w:t>
            </w:r>
          </w:p>
        </w:tc>
      </w:tr>
      <w:tr w:rsidR="00542AAE" w14:paraId="39290D85" w14:textId="4EEFA502" w:rsidTr="002A5991">
        <w:trPr>
          <w:jc w:val="center"/>
        </w:trPr>
        <w:tc>
          <w:tcPr>
            <w:tcW w:w="3118" w:type="dxa"/>
            <w:tcBorders>
              <w:top w:val="single" w:sz="4" w:space="0" w:color="auto"/>
              <w:left w:val="single" w:sz="4" w:space="0" w:color="auto"/>
              <w:bottom w:val="single" w:sz="4" w:space="0" w:color="auto"/>
              <w:right w:val="single" w:sz="4" w:space="0" w:color="auto"/>
            </w:tcBorders>
            <w:hideMark/>
          </w:tcPr>
          <w:p w14:paraId="0E041A58" w14:textId="59BA4AD1" w:rsidR="00542AAE" w:rsidRPr="002E55D5" w:rsidRDefault="00542AAE" w:rsidP="00681BAE">
            <w:pPr>
              <w:rPr>
                <w:rFonts w:eastAsiaTheme="minorEastAsia"/>
                <w:b/>
                <w:lang w:eastAsia="zh-CN"/>
              </w:rPr>
            </w:pPr>
            <w:bookmarkStart w:id="2" w:name="OLE_LINK8"/>
            <w:r>
              <w:rPr>
                <w:rFonts w:eastAsiaTheme="minorEastAsia"/>
                <w:b/>
                <w:lang w:eastAsia="zh-CN"/>
              </w:rPr>
              <w:t>Channel</w:t>
            </w:r>
          </w:p>
        </w:tc>
        <w:tc>
          <w:tcPr>
            <w:tcW w:w="5530" w:type="dxa"/>
            <w:gridSpan w:val="3"/>
            <w:tcBorders>
              <w:top w:val="single" w:sz="4" w:space="0" w:color="auto"/>
              <w:left w:val="single" w:sz="4" w:space="0" w:color="auto"/>
              <w:bottom w:val="single" w:sz="4" w:space="0" w:color="auto"/>
              <w:right w:val="single" w:sz="4" w:space="0" w:color="auto"/>
            </w:tcBorders>
            <w:vAlign w:val="center"/>
            <w:hideMark/>
          </w:tcPr>
          <w:p w14:paraId="5A9A28DF" w14:textId="343BF528" w:rsidR="00542AAE" w:rsidRPr="002E55D5" w:rsidRDefault="00542AAE" w:rsidP="00542AAE">
            <w:pPr>
              <w:jc w:val="center"/>
              <w:rPr>
                <w:rFonts w:eastAsiaTheme="minorEastAsia"/>
                <w:lang w:eastAsia="zh-CN"/>
              </w:rPr>
            </w:pPr>
            <w:r w:rsidRPr="00542AAE">
              <w:rPr>
                <w:rFonts w:eastAsiaTheme="minorEastAsia"/>
                <w:lang w:eastAsia="zh-CN"/>
              </w:rPr>
              <w:t>PUSCH, 14 symbols</w:t>
            </w:r>
          </w:p>
        </w:tc>
      </w:tr>
      <w:tr w:rsidR="002E55D5" w14:paraId="14BA996C" w14:textId="671EE979"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76F86DF9" w14:textId="77777777" w:rsidR="002E55D5" w:rsidRPr="002E55D5" w:rsidRDefault="002E55D5" w:rsidP="00681BAE">
            <w:pPr>
              <w:rPr>
                <w:b/>
                <w:lang w:eastAsia="en-GB"/>
              </w:rPr>
            </w:pPr>
            <w:r w:rsidRPr="002E55D5">
              <w:rPr>
                <w:b/>
                <w:lang w:eastAsia="en-GB"/>
              </w:rPr>
              <w:t>Channel BW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9FCE50" w14:textId="086CAE98" w:rsidR="002E55D5" w:rsidRDefault="002E55D5" w:rsidP="002E55D5">
            <w:pPr>
              <w:jc w:val="center"/>
              <w:rPr>
                <w:lang w:eastAsia="en-GB"/>
              </w:rPr>
            </w:pPr>
            <w:r>
              <w:rPr>
                <w:lang w:eastAsia="en-GB"/>
              </w:rPr>
              <w:t>20MHz</w:t>
            </w:r>
          </w:p>
        </w:tc>
        <w:tc>
          <w:tcPr>
            <w:tcW w:w="1843" w:type="dxa"/>
            <w:tcBorders>
              <w:top w:val="single" w:sz="4" w:space="0" w:color="auto"/>
              <w:left w:val="single" w:sz="4" w:space="0" w:color="auto"/>
              <w:bottom w:val="single" w:sz="4" w:space="0" w:color="auto"/>
              <w:right w:val="single" w:sz="4" w:space="0" w:color="auto"/>
            </w:tcBorders>
            <w:vAlign w:val="center"/>
          </w:tcPr>
          <w:p w14:paraId="45DFBD6C" w14:textId="292BEA4D" w:rsidR="002E55D5" w:rsidRDefault="002E55D5" w:rsidP="002E55D5">
            <w:pPr>
              <w:jc w:val="center"/>
              <w:rPr>
                <w:lang w:eastAsia="en-GB"/>
              </w:rPr>
            </w:pPr>
            <w:r>
              <w:rPr>
                <w:lang w:eastAsia="en-GB"/>
              </w:rPr>
              <w:t>100MHz</w:t>
            </w:r>
          </w:p>
        </w:tc>
        <w:tc>
          <w:tcPr>
            <w:tcW w:w="1844" w:type="dxa"/>
            <w:tcBorders>
              <w:top w:val="single" w:sz="4" w:space="0" w:color="auto"/>
              <w:left w:val="single" w:sz="4" w:space="0" w:color="auto"/>
              <w:bottom w:val="single" w:sz="4" w:space="0" w:color="auto"/>
              <w:right w:val="single" w:sz="4" w:space="0" w:color="auto"/>
            </w:tcBorders>
            <w:vAlign w:val="center"/>
          </w:tcPr>
          <w:p w14:paraId="27EFA777" w14:textId="662A976A" w:rsidR="002E55D5" w:rsidRDefault="002E55D5" w:rsidP="002E55D5">
            <w:pPr>
              <w:jc w:val="center"/>
              <w:rPr>
                <w:lang w:eastAsia="en-GB"/>
              </w:rPr>
            </w:pPr>
            <w:r>
              <w:rPr>
                <w:lang w:eastAsia="en-GB"/>
              </w:rPr>
              <w:t>100MHz</w:t>
            </w:r>
          </w:p>
        </w:tc>
      </w:tr>
      <w:tr w:rsidR="002E55D5" w14:paraId="2FA1F208" w14:textId="77777777" w:rsidTr="00080E03">
        <w:trPr>
          <w:trHeight w:val="291"/>
          <w:jc w:val="center"/>
        </w:trPr>
        <w:tc>
          <w:tcPr>
            <w:tcW w:w="3118" w:type="dxa"/>
            <w:tcBorders>
              <w:top w:val="single" w:sz="4" w:space="0" w:color="auto"/>
              <w:left w:val="single" w:sz="4" w:space="0" w:color="auto"/>
              <w:bottom w:val="single" w:sz="4" w:space="0" w:color="auto"/>
              <w:right w:val="single" w:sz="4" w:space="0" w:color="auto"/>
            </w:tcBorders>
          </w:tcPr>
          <w:p w14:paraId="16BDB125" w14:textId="2B832885" w:rsidR="002E55D5" w:rsidRPr="002E55D5" w:rsidRDefault="002E55D5" w:rsidP="002E55D5">
            <w:pPr>
              <w:rPr>
                <w:b/>
                <w:lang w:eastAsia="en-GB"/>
              </w:rPr>
            </w:pPr>
            <w:r w:rsidRPr="002E55D5">
              <w:rPr>
                <w:b/>
                <w:lang w:eastAsia="en-GB"/>
              </w:rPr>
              <w:t>SCS</w:t>
            </w:r>
          </w:p>
        </w:tc>
        <w:tc>
          <w:tcPr>
            <w:tcW w:w="1843" w:type="dxa"/>
            <w:tcBorders>
              <w:top w:val="single" w:sz="4" w:space="0" w:color="auto"/>
              <w:left w:val="single" w:sz="4" w:space="0" w:color="auto"/>
              <w:bottom w:val="single" w:sz="4" w:space="0" w:color="auto"/>
              <w:right w:val="single" w:sz="4" w:space="0" w:color="auto"/>
            </w:tcBorders>
            <w:vAlign w:val="center"/>
          </w:tcPr>
          <w:p w14:paraId="06418CF8" w14:textId="41FF4306" w:rsidR="002E55D5" w:rsidRPr="002E55D5" w:rsidRDefault="002E55D5" w:rsidP="002E55D5">
            <w:pPr>
              <w:jc w:val="center"/>
              <w:rPr>
                <w:lang w:eastAsia="en-GB"/>
              </w:rPr>
            </w:pPr>
            <w:r>
              <w:rPr>
                <w:lang w:eastAsia="en-GB"/>
              </w:rPr>
              <w:t>15 kHz</w:t>
            </w:r>
          </w:p>
        </w:tc>
        <w:tc>
          <w:tcPr>
            <w:tcW w:w="1843" w:type="dxa"/>
            <w:tcBorders>
              <w:top w:val="single" w:sz="4" w:space="0" w:color="auto"/>
              <w:left w:val="single" w:sz="4" w:space="0" w:color="auto"/>
              <w:bottom w:val="single" w:sz="4" w:space="0" w:color="auto"/>
              <w:right w:val="single" w:sz="4" w:space="0" w:color="auto"/>
            </w:tcBorders>
            <w:vAlign w:val="center"/>
          </w:tcPr>
          <w:p w14:paraId="1BC9C63C" w14:textId="78BB09E7" w:rsidR="002E55D5" w:rsidRDefault="002E55D5" w:rsidP="002E55D5">
            <w:pPr>
              <w:jc w:val="center"/>
              <w:rPr>
                <w:lang w:eastAsia="en-GB"/>
              </w:rPr>
            </w:pPr>
            <w:r>
              <w:rPr>
                <w:lang w:eastAsia="en-GB"/>
              </w:rPr>
              <w:t>30 kHz</w:t>
            </w:r>
          </w:p>
        </w:tc>
        <w:tc>
          <w:tcPr>
            <w:tcW w:w="1844" w:type="dxa"/>
            <w:tcBorders>
              <w:top w:val="single" w:sz="4" w:space="0" w:color="auto"/>
              <w:left w:val="single" w:sz="4" w:space="0" w:color="auto"/>
              <w:bottom w:val="single" w:sz="4" w:space="0" w:color="auto"/>
              <w:right w:val="single" w:sz="4" w:space="0" w:color="auto"/>
            </w:tcBorders>
            <w:vAlign w:val="center"/>
          </w:tcPr>
          <w:p w14:paraId="26C6B1DB" w14:textId="102880DA" w:rsidR="002E55D5" w:rsidRDefault="002E55D5" w:rsidP="002E55D5">
            <w:pPr>
              <w:jc w:val="center"/>
              <w:rPr>
                <w:lang w:eastAsia="en-GB"/>
              </w:rPr>
            </w:pPr>
            <w:r>
              <w:rPr>
                <w:lang w:eastAsia="en-GB"/>
              </w:rPr>
              <w:t>120 kHz</w:t>
            </w:r>
          </w:p>
        </w:tc>
      </w:tr>
      <w:tr w:rsidR="002E55D5" w14:paraId="095514FD" w14:textId="1126A1A2"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457972A5" w14:textId="77777777" w:rsidR="002E55D5" w:rsidRPr="002E55D5" w:rsidRDefault="002E55D5" w:rsidP="002E55D5">
            <w:pPr>
              <w:rPr>
                <w:b/>
                <w:lang w:eastAsia="en-GB"/>
              </w:rPr>
            </w:pPr>
            <w:r w:rsidRPr="002E55D5">
              <w:rPr>
                <w:b/>
                <w:lang w:eastAsia="en-GB"/>
              </w:rPr>
              <w:t>Channel model</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DF3DDD" w14:textId="5BF26DA5" w:rsidR="002E55D5" w:rsidRDefault="002E55D5" w:rsidP="002E55D5">
            <w:pPr>
              <w:jc w:val="center"/>
              <w:rPr>
                <w:lang w:eastAsia="en-GB"/>
              </w:rPr>
            </w:pPr>
            <w:r>
              <w:rPr>
                <w:lang w:eastAsia="en-GB"/>
              </w:rPr>
              <w:t>TDL-</w:t>
            </w:r>
            <w:r w:rsidR="004B4ACD">
              <w:rPr>
                <w:lang w:eastAsia="en-GB"/>
              </w:rPr>
              <w:t>D</w:t>
            </w:r>
            <w:r>
              <w:rPr>
                <w:lang w:eastAsia="en-GB"/>
              </w:rPr>
              <w:t xml:space="preserve"> 30ns</w:t>
            </w:r>
          </w:p>
        </w:tc>
        <w:tc>
          <w:tcPr>
            <w:tcW w:w="1843" w:type="dxa"/>
            <w:tcBorders>
              <w:top w:val="single" w:sz="4" w:space="0" w:color="auto"/>
              <w:left w:val="single" w:sz="4" w:space="0" w:color="auto"/>
              <w:bottom w:val="single" w:sz="4" w:space="0" w:color="auto"/>
              <w:right w:val="single" w:sz="4" w:space="0" w:color="auto"/>
            </w:tcBorders>
            <w:vAlign w:val="center"/>
          </w:tcPr>
          <w:p w14:paraId="156EB4E8" w14:textId="2450EE03" w:rsidR="002E55D5" w:rsidRDefault="002E55D5" w:rsidP="002E55D5">
            <w:pPr>
              <w:jc w:val="center"/>
              <w:rPr>
                <w:lang w:eastAsia="en-GB"/>
              </w:rPr>
            </w:pPr>
            <w:r>
              <w:rPr>
                <w:lang w:eastAsia="en-GB"/>
              </w:rPr>
              <w:t>TDL-C 300ns</w:t>
            </w:r>
          </w:p>
        </w:tc>
        <w:tc>
          <w:tcPr>
            <w:tcW w:w="1844" w:type="dxa"/>
            <w:tcBorders>
              <w:top w:val="single" w:sz="4" w:space="0" w:color="auto"/>
              <w:left w:val="single" w:sz="4" w:space="0" w:color="auto"/>
              <w:bottom w:val="single" w:sz="4" w:space="0" w:color="auto"/>
              <w:right w:val="single" w:sz="4" w:space="0" w:color="auto"/>
            </w:tcBorders>
            <w:vAlign w:val="center"/>
          </w:tcPr>
          <w:p w14:paraId="12138917" w14:textId="4FB47A73" w:rsidR="002E55D5" w:rsidRDefault="002E55D5" w:rsidP="002E55D5">
            <w:pPr>
              <w:jc w:val="center"/>
              <w:rPr>
                <w:lang w:eastAsia="en-GB"/>
              </w:rPr>
            </w:pPr>
            <w:r>
              <w:rPr>
                <w:lang w:eastAsia="en-GB"/>
              </w:rPr>
              <w:t>TDL-A 30ns</w:t>
            </w:r>
          </w:p>
        </w:tc>
      </w:tr>
      <w:tr w:rsidR="002E55D5" w14:paraId="3DCD2061" w14:textId="127EE48A"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2012EF40" w14:textId="77777777" w:rsidR="002E55D5" w:rsidRPr="002E55D5" w:rsidRDefault="002E55D5" w:rsidP="002E55D5">
            <w:pPr>
              <w:rPr>
                <w:b/>
                <w:lang w:eastAsia="en-GB"/>
              </w:rPr>
            </w:pPr>
            <w:r w:rsidRPr="002E55D5">
              <w:rPr>
                <w:b/>
                <w:lang w:eastAsia="en-GB"/>
              </w:rPr>
              <w:t>UE speed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712CB7" w14:textId="77777777" w:rsidR="002E55D5" w:rsidRDefault="002E55D5" w:rsidP="002E55D5">
            <w:pPr>
              <w:jc w:val="center"/>
              <w:rPr>
                <w:lang w:eastAsia="en-GB"/>
              </w:rPr>
            </w:pPr>
            <w:r>
              <w:rPr>
                <w:lang w:eastAsia="en-GB"/>
              </w:rPr>
              <w:t>3km/h</w:t>
            </w:r>
          </w:p>
        </w:tc>
        <w:tc>
          <w:tcPr>
            <w:tcW w:w="1843" w:type="dxa"/>
            <w:tcBorders>
              <w:top w:val="single" w:sz="4" w:space="0" w:color="auto"/>
              <w:left w:val="single" w:sz="4" w:space="0" w:color="auto"/>
              <w:bottom w:val="single" w:sz="4" w:space="0" w:color="auto"/>
              <w:right w:val="single" w:sz="4" w:space="0" w:color="auto"/>
            </w:tcBorders>
            <w:vAlign w:val="center"/>
          </w:tcPr>
          <w:p w14:paraId="61ECF2A1" w14:textId="37895A07" w:rsidR="002E55D5" w:rsidRDefault="002E55D5" w:rsidP="002E55D5">
            <w:pPr>
              <w:jc w:val="center"/>
              <w:rPr>
                <w:lang w:eastAsia="en-GB"/>
              </w:rPr>
            </w:pPr>
            <w:r>
              <w:rPr>
                <w:lang w:eastAsia="en-GB"/>
              </w:rPr>
              <w:t>3km/h</w:t>
            </w:r>
          </w:p>
        </w:tc>
        <w:tc>
          <w:tcPr>
            <w:tcW w:w="1844" w:type="dxa"/>
            <w:tcBorders>
              <w:top w:val="single" w:sz="4" w:space="0" w:color="auto"/>
              <w:left w:val="single" w:sz="4" w:space="0" w:color="auto"/>
              <w:bottom w:val="single" w:sz="4" w:space="0" w:color="auto"/>
              <w:right w:val="single" w:sz="4" w:space="0" w:color="auto"/>
            </w:tcBorders>
            <w:vAlign w:val="center"/>
          </w:tcPr>
          <w:p w14:paraId="291249EA" w14:textId="2B4F9E01" w:rsidR="002E55D5" w:rsidRDefault="002E55D5" w:rsidP="002E55D5">
            <w:pPr>
              <w:jc w:val="center"/>
              <w:rPr>
                <w:lang w:eastAsia="en-GB"/>
              </w:rPr>
            </w:pPr>
            <w:r>
              <w:rPr>
                <w:lang w:eastAsia="en-GB"/>
              </w:rPr>
              <w:t>3km/h</w:t>
            </w:r>
          </w:p>
        </w:tc>
      </w:tr>
      <w:tr w:rsidR="002E55D5" w14:paraId="128BAB5A" w14:textId="3DAA704C"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015FF00D" w14:textId="77777777" w:rsidR="002E55D5" w:rsidRPr="00991451" w:rsidRDefault="002E55D5" w:rsidP="002E55D5">
            <w:pPr>
              <w:rPr>
                <w:b/>
                <w:lang w:eastAsia="en-GB"/>
              </w:rPr>
            </w:pPr>
            <w:r w:rsidRPr="00991451">
              <w:rPr>
                <w:b/>
                <w:lang w:eastAsia="en-GB"/>
              </w:rPr>
              <w:t>Waveform</w:t>
            </w:r>
          </w:p>
        </w:tc>
        <w:tc>
          <w:tcPr>
            <w:tcW w:w="1843" w:type="dxa"/>
            <w:tcBorders>
              <w:top w:val="single" w:sz="4" w:space="0" w:color="auto"/>
              <w:left w:val="single" w:sz="4" w:space="0" w:color="auto"/>
              <w:bottom w:val="single" w:sz="4" w:space="0" w:color="auto"/>
              <w:right w:val="single" w:sz="4" w:space="0" w:color="auto"/>
            </w:tcBorders>
            <w:vAlign w:val="center"/>
          </w:tcPr>
          <w:p w14:paraId="5888C8C9" w14:textId="47113353" w:rsidR="002E55D5" w:rsidRDefault="009E61C1" w:rsidP="002E55D5">
            <w:pPr>
              <w:jc w:val="center"/>
              <w:rPr>
                <w:lang w:eastAsia="en-GB"/>
              </w:rPr>
            </w:pPr>
            <w:r>
              <w:rPr>
                <w:lang w:eastAsia="en-GB"/>
              </w:rPr>
              <w:t>DFT-s-OFDM</w:t>
            </w:r>
          </w:p>
        </w:tc>
        <w:tc>
          <w:tcPr>
            <w:tcW w:w="1843" w:type="dxa"/>
            <w:tcBorders>
              <w:top w:val="single" w:sz="4" w:space="0" w:color="auto"/>
              <w:left w:val="single" w:sz="4" w:space="0" w:color="auto"/>
              <w:bottom w:val="single" w:sz="4" w:space="0" w:color="auto"/>
              <w:right w:val="single" w:sz="4" w:space="0" w:color="auto"/>
            </w:tcBorders>
            <w:vAlign w:val="center"/>
          </w:tcPr>
          <w:p w14:paraId="578E5733" w14:textId="704B736E" w:rsidR="002E55D5" w:rsidRDefault="009E61C1" w:rsidP="002E55D5">
            <w:pPr>
              <w:jc w:val="center"/>
              <w:rPr>
                <w:lang w:eastAsia="en-GB"/>
              </w:rPr>
            </w:pPr>
            <w:r>
              <w:rPr>
                <w:lang w:eastAsia="en-GB"/>
              </w:rPr>
              <w:t>DFT-s-OFDM</w:t>
            </w:r>
          </w:p>
        </w:tc>
        <w:tc>
          <w:tcPr>
            <w:tcW w:w="1844" w:type="dxa"/>
            <w:tcBorders>
              <w:top w:val="single" w:sz="4" w:space="0" w:color="auto"/>
              <w:left w:val="single" w:sz="4" w:space="0" w:color="auto"/>
              <w:bottom w:val="single" w:sz="4" w:space="0" w:color="auto"/>
              <w:right w:val="single" w:sz="4" w:space="0" w:color="auto"/>
            </w:tcBorders>
            <w:vAlign w:val="center"/>
          </w:tcPr>
          <w:p w14:paraId="4EA2E8BA" w14:textId="19983036" w:rsidR="002E55D5" w:rsidRDefault="009E61C1" w:rsidP="002E55D5">
            <w:pPr>
              <w:jc w:val="center"/>
              <w:rPr>
                <w:lang w:eastAsia="en-GB"/>
              </w:rPr>
            </w:pPr>
            <w:r>
              <w:rPr>
                <w:lang w:eastAsia="en-GB"/>
              </w:rPr>
              <w:t>DFT-s-OFDM</w:t>
            </w:r>
          </w:p>
        </w:tc>
      </w:tr>
      <w:tr w:rsidR="00523777" w14:paraId="63B8658E" w14:textId="5AC70E98" w:rsidTr="00614370">
        <w:trPr>
          <w:jc w:val="center"/>
        </w:trPr>
        <w:tc>
          <w:tcPr>
            <w:tcW w:w="3118" w:type="dxa"/>
            <w:tcBorders>
              <w:top w:val="single" w:sz="4" w:space="0" w:color="auto"/>
              <w:left w:val="single" w:sz="4" w:space="0" w:color="auto"/>
              <w:bottom w:val="single" w:sz="4" w:space="0" w:color="auto"/>
              <w:right w:val="single" w:sz="4" w:space="0" w:color="auto"/>
            </w:tcBorders>
          </w:tcPr>
          <w:p w14:paraId="133962F5" w14:textId="78701DAC" w:rsidR="00523777" w:rsidRPr="00755C47" w:rsidRDefault="00523777" w:rsidP="00080E03">
            <w:pPr>
              <w:rPr>
                <w:rFonts w:eastAsiaTheme="minorEastAsia" w:hint="eastAsia"/>
                <w:b/>
                <w:lang w:eastAsia="zh-CN"/>
              </w:rPr>
            </w:pPr>
            <w:r>
              <w:rPr>
                <w:rFonts w:eastAsiaTheme="minorEastAsia" w:hint="eastAsia"/>
                <w:b/>
                <w:lang w:eastAsia="zh-CN"/>
              </w:rPr>
              <w:t>M</w:t>
            </w:r>
            <w:r>
              <w:rPr>
                <w:rFonts w:eastAsiaTheme="minorEastAsia"/>
                <w:b/>
                <w:lang w:eastAsia="zh-CN"/>
              </w:rPr>
              <w:t>CS</w:t>
            </w:r>
          </w:p>
        </w:tc>
        <w:tc>
          <w:tcPr>
            <w:tcW w:w="5530" w:type="dxa"/>
            <w:gridSpan w:val="3"/>
            <w:tcBorders>
              <w:top w:val="single" w:sz="4" w:space="0" w:color="auto"/>
              <w:left w:val="single" w:sz="4" w:space="0" w:color="auto"/>
              <w:bottom w:val="single" w:sz="4" w:space="0" w:color="auto"/>
              <w:right w:val="single" w:sz="4" w:space="0" w:color="auto"/>
            </w:tcBorders>
          </w:tcPr>
          <w:p w14:paraId="2187D40F" w14:textId="01F92294" w:rsidR="00B11FAD" w:rsidRPr="00523777" w:rsidRDefault="00523777" w:rsidP="00F52A12">
            <w:pPr>
              <w:spacing w:after="0" w:afterAutospacing="0"/>
              <w:jc w:val="center"/>
              <w:rPr>
                <w:rFonts w:eastAsiaTheme="minorEastAsia" w:hint="eastAsia"/>
                <w:lang w:eastAsia="zh-CN"/>
              </w:rPr>
            </w:pPr>
            <w:r w:rsidRPr="00B11FAD">
              <w:rPr>
                <w:rFonts w:eastAsiaTheme="minorEastAsia" w:hint="eastAsia"/>
                <w:lang w:eastAsia="zh-CN"/>
              </w:rPr>
              <w:t>2</w:t>
            </w:r>
            <w:r w:rsidRPr="00B11FAD">
              <w:rPr>
                <w:rFonts w:eastAsiaTheme="minorEastAsia"/>
                <w:lang w:eastAsia="zh-CN"/>
              </w:rPr>
              <w:t xml:space="preserve"> for</w:t>
            </w:r>
            <w:r w:rsidR="00B11FAD" w:rsidRPr="00B11FAD">
              <w:rPr>
                <w:rFonts w:eastAsiaTheme="minorEastAsia"/>
                <w:lang w:eastAsia="zh-CN"/>
              </w:rPr>
              <w:t xml:space="preserve"> </w:t>
            </w:r>
            <w:r w:rsidR="00B11FAD" w:rsidRPr="00B11FAD">
              <w:rPr>
                <w:lang w:eastAsia="en-GB"/>
              </w:rPr>
              <w:t>α</w:t>
            </w:r>
            <w:r w:rsidR="00B11FAD" w:rsidRPr="00B11FAD">
              <w:rPr>
                <w:lang w:eastAsia="en-GB"/>
              </w:rPr>
              <w:t xml:space="preserve"> = 3/8</w:t>
            </w:r>
            <w:r w:rsidR="00F52A12">
              <w:rPr>
                <w:lang w:eastAsia="en-GB"/>
              </w:rPr>
              <w:t xml:space="preserve">                </w:t>
            </w:r>
            <w:r w:rsidR="00B11FAD">
              <w:rPr>
                <w:rFonts w:eastAsiaTheme="minorEastAsia" w:hint="eastAsia"/>
                <w:lang w:eastAsia="zh-CN"/>
              </w:rPr>
              <w:t>8</w:t>
            </w:r>
            <w:r w:rsidR="00B11FAD">
              <w:rPr>
                <w:rFonts w:eastAsiaTheme="minorEastAsia"/>
                <w:lang w:eastAsia="zh-CN"/>
              </w:rPr>
              <w:t xml:space="preserve"> for </w:t>
            </w:r>
            <w:r w:rsidR="00B11FAD" w:rsidRPr="00B11FAD">
              <w:rPr>
                <w:lang w:eastAsia="en-GB"/>
              </w:rPr>
              <w:t xml:space="preserve">α = </w:t>
            </w:r>
            <w:r w:rsidR="00B11FAD">
              <w:rPr>
                <w:lang w:eastAsia="en-GB"/>
              </w:rPr>
              <w:t>1/4</w:t>
            </w:r>
          </w:p>
        </w:tc>
      </w:tr>
      <w:tr w:rsidR="00051A0E" w14:paraId="64EB900A" w14:textId="72DEFA12"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341CDCFE" w14:textId="77777777" w:rsidR="00051A0E" w:rsidRPr="006E32BC" w:rsidRDefault="00051A0E" w:rsidP="00051A0E">
            <w:pPr>
              <w:rPr>
                <w:b/>
                <w:lang w:eastAsia="en-GB"/>
              </w:rPr>
            </w:pPr>
            <w:r w:rsidRPr="006E32BC">
              <w:rPr>
                <w:b/>
                <w:lang w:eastAsia="en-GB"/>
              </w:rPr>
              <w:lastRenderedPageBreak/>
              <w:t>Number of Tx antennas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56BF09" w14:textId="77777777" w:rsidR="00051A0E" w:rsidRDefault="00051A0E" w:rsidP="00051A0E">
            <w:pPr>
              <w:jc w:val="center"/>
              <w:rPr>
                <w:lang w:eastAsia="en-GB"/>
              </w:rPr>
            </w:pPr>
            <w:r>
              <w:rPr>
                <w:lang w:eastAsia="en-GB"/>
              </w:rPr>
              <w:t>1</w:t>
            </w:r>
          </w:p>
        </w:tc>
        <w:tc>
          <w:tcPr>
            <w:tcW w:w="1843" w:type="dxa"/>
            <w:tcBorders>
              <w:top w:val="single" w:sz="4" w:space="0" w:color="auto"/>
              <w:left w:val="single" w:sz="4" w:space="0" w:color="auto"/>
              <w:bottom w:val="single" w:sz="4" w:space="0" w:color="auto"/>
              <w:right w:val="single" w:sz="4" w:space="0" w:color="auto"/>
            </w:tcBorders>
            <w:vAlign w:val="center"/>
          </w:tcPr>
          <w:p w14:paraId="5087C603" w14:textId="38E3730A" w:rsidR="00051A0E" w:rsidRDefault="00051A0E" w:rsidP="00051A0E">
            <w:pPr>
              <w:jc w:val="center"/>
              <w:rPr>
                <w:lang w:eastAsia="en-GB"/>
              </w:rPr>
            </w:pPr>
            <w:r>
              <w:rPr>
                <w:lang w:eastAsia="en-GB"/>
              </w:rPr>
              <w:t>1</w:t>
            </w:r>
          </w:p>
        </w:tc>
        <w:tc>
          <w:tcPr>
            <w:tcW w:w="1844" w:type="dxa"/>
            <w:tcBorders>
              <w:top w:val="single" w:sz="4" w:space="0" w:color="auto"/>
              <w:left w:val="single" w:sz="4" w:space="0" w:color="auto"/>
              <w:bottom w:val="single" w:sz="4" w:space="0" w:color="auto"/>
              <w:right w:val="single" w:sz="4" w:space="0" w:color="auto"/>
            </w:tcBorders>
            <w:vAlign w:val="center"/>
          </w:tcPr>
          <w:p w14:paraId="6F2C6E56" w14:textId="2DF9833D" w:rsidR="00051A0E" w:rsidRDefault="00051A0E" w:rsidP="00051A0E">
            <w:pPr>
              <w:jc w:val="center"/>
              <w:rPr>
                <w:lang w:eastAsia="en-GB"/>
              </w:rPr>
            </w:pPr>
            <w:r>
              <w:rPr>
                <w:lang w:eastAsia="en-GB"/>
              </w:rPr>
              <w:t>1</w:t>
            </w:r>
          </w:p>
        </w:tc>
      </w:tr>
      <w:tr w:rsidR="00051A0E" w14:paraId="59FBA9B9" w14:textId="1691C55E"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3C01AC52" w14:textId="77777777" w:rsidR="00051A0E" w:rsidRPr="006E32BC" w:rsidRDefault="00051A0E" w:rsidP="00051A0E">
            <w:pPr>
              <w:rPr>
                <w:b/>
                <w:lang w:eastAsia="en-GB"/>
              </w:rPr>
            </w:pPr>
            <w:r w:rsidRPr="006E32BC">
              <w:rPr>
                <w:b/>
                <w:lang w:eastAsia="en-GB"/>
              </w:rPr>
              <w:t>Number of Rx antennas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3C93B7" w14:textId="44B6BF03" w:rsidR="00051A0E" w:rsidRDefault="005A1364" w:rsidP="00051A0E">
            <w:pPr>
              <w:jc w:val="center"/>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1AF0044E" w14:textId="08C12B44" w:rsidR="00051A0E" w:rsidRDefault="00051A0E" w:rsidP="00051A0E">
            <w:pPr>
              <w:jc w:val="center"/>
              <w:rPr>
                <w:lang w:eastAsia="en-GB"/>
              </w:rPr>
            </w:pPr>
            <w:r>
              <w:rPr>
                <w:lang w:eastAsia="en-GB"/>
              </w:rPr>
              <w:t>4</w:t>
            </w:r>
          </w:p>
        </w:tc>
        <w:tc>
          <w:tcPr>
            <w:tcW w:w="1844" w:type="dxa"/>
            <w:tcBorders>
              <w:top w:val="single" w:sz="4" w:space="0" w:color="auto"/>
              <w:left w:val="single" w:sz="4" w:space="0" w:color="auto"/>
              <w:bottom w:val="single" w:sz="4" w:space="0" w:color="auto"/>
              <w:right w:val="single" w:sz="4" w:space="0" w:color="auto"/>
            </w:tcBorders>
            <w:vAlign w:val="center"/>
          </w:tcPr>
          <w:p w14:paraId="714D5ED1" w14:textId="192F3017" w:rsidR="00051A0E" w:rsidRDefault="005A1364" w:rsidP="00051A0E">
            <w:pPr>
              <w:jc w:val="center"/>
              <w:rPr>
                <w:lang w:eastAsia="en-GB"/>
              </w:rPr>
            </w:pPr>
            <w:r>
              <w:rPr>
                <w:lang w:eastAsia="en-GB"/>
              </w:rPr>
              <w:t>2</w:t>
            </w:r>
          </w:p>
        </w:tc>
      </w:tr>
      <w:tr w:rsidR="00051A0E" w14:paraId="4BC6A478" w14:textId="403B768E"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26AAFAAC" w14:textId="77777777" w:rsidR="00051A0E" w:rsidRPr="006E32BC" w:rsidRDefault="00051A0E" w:rsidP="00051A0E">
            <w:pPr>
              <w:rPr>
                <w:b/>
                <w:lang w:eastAsia="en-GB"/>
              </w:rPr>
            </w:pPr>
            <w:r w:rsidRPr="006E32BC">
              <w:rPr>
                <w:b/>
                <w:lang w:eastAsia="en-GB"/>
              </w:rPr>
              <w:t>Number of DMRS symbols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5F5182" w14:textId="77777777" w:rsidR="00051A0E" w:rsidRDefault="00051A0E" w:rsidP="00051A0E">
            <w:pPr>
              <w:jc w:val="center"/>
              <w:rPr>
                <w:lang w:eastAsia="en-GB"/>
              </w:rPr>
            </w:pPr>
            <w:r>
              <w:rPr>
                <w:lang w:eastAsia="en-GB"/>
              </w:rPr>
              <w:t>2</w:t>
            </w:r>
          </w:p>
        </w:tc>
        <w:tc>
          <w:tcPr>
            <w:tcW w:w="1843" w:type="dxa"/>
            <w:tcBorders>
              <w:top w:val="single" w:sz="4" w:space="0" w:color="auto"/>
              <w:left w:val="single" w:sz="4" w:space="0" w:color="auto"/>
              <w:bottom w:val="single" w:sz="4" w:space="0" w:color="auto"/>
              <w:right w:val="single" w:sz="4" w:space="0" w:color="auto"/>
            </w:tcBorders>
            <w:vAlign w:val="center"/>
          </w:tcPr>
          <w:p w14:paraId="6BDE21A8" w14:textId="75A58101" w:rsidR="00051A0E" w:rsidRDefault="00051A0E" w:rsidP="00051A0E">
            <w:pPr>
              <w:jc w:val="center"/>
              <w:rPr>
                <w:lang w:eastAsia="en-GB"/>
              </w:rPr>
            </w:pPr>
            <w:r>
              <w:rPr>
                <w:lang w:eastAsia="en-GB"/>
              </w:rPr>
              <w:t>2</w:t>
            </w:r>
          </w:p>
        </w:tc>
        <w:tc>
          <w:tcPr>
            <w:tcW w:w="1844" w:type="dxa"/>
            <w:tcBorders>
              <w:top w:val="single" w:sz="4" w:space="0" w:color="auto"/>
              <w:left w:val="single" w:sz="4" w:space="0" w:color="auto"/>
              <w:bottom w:val="single" w:sz="4" w:space="0" w:color="auto"/>
              <w:right w:val="single" w:sz="4" w:space="0" w:color="auto"/>
            </w:tcBorders>
            <w:vAlign w:val="center"/>
          </w:tcPr>
          <w:p w14:paraId="443FFE87" w14:textId="3F09ED71" w:rsidR="00051A0E" w:rsidRDefault="00051A0E" w:rsidP="00051A0E">
            <w:pPr>
              <w:jc w:val="center"/>
              <w:rPr>
                <w:lang w:eastAsia="en-GB"/>
              </w:rPr>
            </w:pPr>
            <w:r>
              <w:rPr>
                <w:lang w:eastAsia="en-GB"/>
              </w:rPr>
              <w:t>2</w:t>
            </w:r>
          </w:p>
        </w:tc>
      </w:tr>
      <w:tr w:rsidR="00051A0E" w14:paraId="41EF8DD7" w14:textId="66144BD2" w:rsidTr="00080E03">
        <w:trPr>
          <w:jc w:val="center"/>
        </w:trPr>
        <w:tc>
          <w:tcPr>
            <w:tcW w:w="3118" w:type="dxa"/>
            <w:tcBorders>
              <w:top w:val="single" w:sz="4" w:space="0" w:color="auto"/>
              <w:left w:val="single" w:sz="4" w:space="0" w:color="auto"/>
              <w:bottom w:val="single" w:sz="4" w:space="0" w:color="auto"/>
              <w:right w:val="single" w:sz="4" w:space="0" w:color="auto"/>
            </w:tcBorders>
          </w:tcPr>
          <w:p w14:paraId="1EA06AEF" w14:textId="77777777" w:rsidR="00051A0E" w:rsidRPr="006E32BC" w:rsidRDefault="00051A0E" w:rsidP="00051A0E">
            <w:pPr>
              <w:rPr>
                <w:b/>
                <w:lang w:eastAsia="en-GB"/>
              </w:rPr>
            </w:pPr>
            <w:r w:rsidRPr="006E32BC">
              <w:rPr>
                <w:b/>
                <w:lang w:eastAsia="en-GB"/>
              </w:rPr>
              <w:t>Number of PUSCH data symbols</w:t>
            </w:r>
          </w:p>
        </w:tc>
        <w:tc>
          <w:tcPr>
            <w:tcW w:w="1843" w:type="dxa"/>
            <w:tcBorders>
              <w:top w:val="single" w:sz="4" w:space="0" w:color="auto"/>
              <w:left w:val="single" w:sz="4" w:space="0" w:color="auto"/>
              <w:bottom w:val="single" w:sz="4" w:space="0" w:color="auto"/>
              <w:right w:val="single" w:sz="4" w:space="0" w:color="auto"/>
            </w:tcBorders>
            <w:vAlign w:val="center"/>
          </w:tcPr>
          <w:p w14:paraId="0B33166A" w14:textId="77777777" w:rsidR="00051A0E" w:rsidRDefault="00051A0E" w:rsidP="00051A0E">
            <w:pPr>
              <w:jc w:val="center"/>
              <w:rPr>
                <w:lang w:eastAsia="en-GB"/>
              </w:rPr>
            </w:pPr>
            <w:r>
              <w:rPr>
                <w:lang w:eastAsia="en-GB"/>
              </w:rPr>
              <w:t>12</w:t>
            </w:r>
          </w:p>
        </w:tc>
        <w:tc>
          <w:tcPr>
            <w:tcW w:w="1843" w:type="dxa"/>
            <w:tcBorders>
              <w:top w:val="single" w:sz="4" w:space="0" w:color="auto"/>
              <w:left w:val="single" w:sz="4" w:space="0" w:color="auto"/>
              <w:bottom w:val="single" w:sz="4" w:space="0" w:color="auto"/>
              <w:right w:val="single" w:sz="4" w:space="0" w:color="auto"/>
            </w:tcBorders>
            <w:vAlign w:val="center"/>
          </w:tcPr>
          <w:p w14:paraId="6F6D284D" w14:textId="6952F122" w:rsidR="00051A0E" w:rsidRDefault="00051A0E" w:rsidP="00051A0E">
            <w:pPr>
              <w:jc w:val="center"/>
              <w:rPr>
                <w:lang w:eastAsia="en-GB"/>
              </w:rPr>
            </w:pPr>
            <w:r>
              <w:rPr>
                <w:lang w:eastAsia="en-GB"/>
              </w:rPr>
              <w:t>12</w:t>
            </w:r>
          </w:p>
        </w:tc>
        <w:tc>
          <w:tcPr>
            <w:tcW w:w="1844" w:type="dxa"/>
            <w:tcBorders>
              <w:top w:val="single" w:sz="4" w:space="0" w:color="auto"/>
              <w:left w:val="single" w:sz="4" w:space="0" w:color="auto"/>
              <w:bottom w:val="single" w:sz="4" w:space="0" w:color="auto"/>
              <w:right w:val="single" w:sz="4" w:space="0" w:color="auto"/>
            </w:tcBorders>
            <w:vAlign w:val="center"/>
          </w:tcPr>
          <w:p w14:paraId="33AD9BC5" w14:textId="7AE6EA81" w:rsidR="00051A0E" w:rsidRDefault="00051A0E" w:rsidP="00051A0E">
            <w:pPr>
              <w:jc w:val="center"/>
              <w:rPr>
                <w:lang w:eastAsia="en-GB"/>
              </w:rPr>
            </w:pPr>
            <w:r>
              <w:rPr>
                <w:lang w:eastAsia="en-GB"/>
              </w:rPr>
              <w:t>12</w:t>
            </w:r>
          </w:p>
        </w:tc>
      </w:tr>
      <w:tr w:rsidR="002E55D5" w14:paraId="06D551CB" w14:textId="707A5609"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57718753" w14:textId="6444A720" w:rsidR="002E55D5" w:rsidRPr="005B6B65" w:rsidRDefault="002E55D5" w:rsidP="002E55D5">
            <w:pPr>
              <w:rPr>
                <w:b/>
                <w:lang w:eastAsia="en-GB"/>
              </w:rPr>
            </w:pPr>
            <w:r w:rsidRPr="005B6B65">
              <w:rPr>
                <w:b/>
                <w:lang w:eastAsia="en-GB"/>
              </w:rPr>
              <w:t>Number of PRBs</w:t>
            </w:r>
            <w:r w:rsidR="005B6B65">
              <w:rPr>
                <w:b/>
                <w:lang w:eastAsia="en-GB"/>
              </w:rPr>
              <w:t xml:space="preserve"> (Data)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4882F8" w14:textId="588A9B5C" w:rsidR="002E55D5" w:rsidRDefault="00B43772" w:rsidP="002E55D5">
            <w:pPr>
              <w:jc w:val="center"/>
              <w:rPr>
                <w:lang w:eastAsia="en-GB"/>
              </w:rPr>
            </w:pPr>
            <w:r>
              <w:rPr>
                <w:lang w:eastAsia="en-GB"/>
              </w:rPr>
              <w:t>8/</w:t>
            </w:r>
            <w:r w:rsidR="002E55D5">
              <w:rPr>
                <w:lang w:eastAsia="en-GB"/>
              </w:rPr>
              <w:t>16</w:t>
            </w:r>
          </w:p>
        </w:tc>
        <w:tc>
          <w:tcPr>
            <w:tcW w:w="1843" w:type="dxa"/>
            <w:tcBorders>
              <w:top w:val="single" w:sz="4" w:space="0" w:color="auto"/>
              <w:left w:val="single" w:sz="4" w:space="0" w:color="auto"/>
              <w:bottom w:val="single" w:sz="4" w:space="0" w:color="auto"/>
              <w:right w:val="single" w:sz="4" w:space="0" w:color="auto"/>
            </w:tcBorders>
            <w:vAlign w:val="center"/>
          </w:tcPr>
          <w:p w14:paraId="4914CA2C" w14:textId="68638D0D" w:rsidR="002E55D5" w:rsidRPr="00E87C96" w:rsidRDefault="00B43772" w:rsidP="002E55D5">
            <w:pPr>
              <w:jc w:val="center"/>
              <w:rPr>
                <w:rFonts w:eastAsiaTheme="minorEastAsia"/>
                <w:lang w:eastAsia="zh-CN"/>
              </w:rPr>
            </w:pPr>
            <w:r>
              <w:rPr>
                <w:rFonts w:eastAsiaTheme="minorEastAsia"/>
                <w:lang w:eastAsia="zh-CN"/>
              </w:rPr>
              <w:t>8/</w:t>
            </w:r>
            <w:r w:rsidR="00E87C96">
              <w:rPr>
                <w:rFonts w:eastAsiaTheme="minorEastAsia" w:hint="eastAsia"/>
                <w:lang w:eastAsia="zh-CN"/>
              </w:rPr>
              <w:t>1</w:t>
            </w:r>
            <w:r w:rsidR="00E87C96">
              <w:rPr>
                <w:rFonts w:eastAsiaTheme="minorEastAsia"/>
                <w:lang w:eastAsia="zh-CN"/>
              </w:rPr>
              <w:t>6</w:t>
            </w:r>
          </w:p>
        </w:tc>
        <w:tc>
          <w:tcPr>
            <w:tcW w:w="1844" w:type="dxa"/>
            <w:tcBorders>
              <w:top w:val="single" w:sz="4" w:space="0" w:color="auto"/>
              <w:left w:val="single" w:sz="4" w:space="0" w:color="auto"/>
              <w:bottom w:val="single" w:sz="4" w:space="0" w:color="auto"/>
              <w:right w:val="single" w:sz="4" w:space="0" w:color="auto"/>
            </w:tcBorders>
            <w:vAlign w:val="center"/>
          </w:tcPr>
          <w:p w14:paraId="2043880A" w14:textId="4B85C60B" w:rsidR="002E55D5" w:rsidRPr="00E87C96" w:rsidRDefault="00B43772" w:rsidP="002E55D5">
            <w:pPr>
              <w:jc w:val="center"/>
              <w:rPr>
                <w:rFonts w:eastAsiaTheme="minorEastAsia"/>
                <w:lang w:eastAsia="zh-CN"/>
              </w:rPr>
            </w:pPr>
            <w:r>
              <w:rPr>
                <w:rFonts w:eastAsiaTheme="minorEastAsia"/>
                <w:lang w:eastAsia="zh-CN"/>
              </w:rPr>
              <w:t>8/</w:t>
            </w:r>
            <w:r w:rsidR="00E87C96">
              <w:rPr>
                <w:rFonts w:eastAsiaTheme="minorEastAsia" w:hint="eastAsia"/>
                <w:lang w:eastAsia="zh-CN"/>
              </w:rPr>
              <w:t>1</w:t>
            </w:r>
            <w:r w:rsidR="00E87C96">
              <w:rPr>
                <w:rFonts w:eastAsiaTheme="minorEastAsia"/>
                <w:lang w:eastAsia="zh-CN"/>
              </w:rPr>
              <w:t>6</w:t>
            </w:r>
          </w:p>
        </w:tc>
      </w:tr>
      <w:tr w:rsidR="002E55D5" w14:paraId="3AB62F00" w14:textId="59C6A958"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40AF893A" w14:textId="77777777" w:rsidR="002E55D5" w:rsidRPr="00EE30C6" w:rsidRDefault="002E55D5" w:rsidP="002E55D5">
            <w:pPr>
              <w:rPr>
                <w:b/>
                <w:lang w:eastAsia="en-GB"/>
              </w:rPr>
            </w:pPr>
            <w:r w:rsidRPr="00EE30C6">
              <w:rPr>
                <w:b/>
                <w:lang w:eastAsia="en-GB"/>
              </w:rPr>
              <w:t>MCS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303D8E" w14:textId="095E49BC" w:rsidR="002E55D5" w:rsidRDefault="00EE30C6" w:rsidP="00EE30C6">
            <w:pPr>
              <w:jc w:val="center"/>
              <w:rPr>
                <w:lang w:eastAsia="en-GB"/>
              </w:rPr>
            </w:pPr>
            <w:r>
              <w:rPr>
                <w:lang w:eastAsia="en-GB"/>
              </w:rPr>
              <w:t>0</w:t>
            </w:r>
          </w:p>
        </w:tc>
        <w:tc>
          <w:tcPr>
            <w:tcW w:w="1843" w:type="dxa"/>
            <w:tcBorders>
              <w:top w:val="single" w:sz="4" w:space="0" w:color="auto"/>
              <w:left w:val="single" w:sz="4" w:space="0" w:color="auto"/>
              <w:bottom w:val="single" w:sz="4" w:space="0" w:color="auto"/>
              <w:right w:val="single" w:sz="4" w:space="0" w:color="auto"/>
            </w:tcBorders>
            <w:vAlign w:val="center"/>
          </w:tcPr>
          <w:p w14:paraId="42942D0D" w14:textId="013F6873" w:rsidR="002E55D5" w:rsidRPr="00EE30C6" w:rsidRDefault="00EE30C6" w:rsidP="00EE30C6">
            <w:pPr>
              <w:jc w:val="center"/>
              <w:rPr>
                <w:rFonts w:eastAsiaTheme="minorEastAsia"/>
                <w:lang w:eastAsia="zh-CN"/>
              </w:rPr>
            </w:pPr>
            <w:r>
              <w:rPr>
                <w:rFonts w:eastAsiaTheme="minorEastAsia" w:hint="eastAsia"/>
                <w:lang w:eastAsia="zh-CN"/>
              </w:rPr>
              <w:t>0</w:t>
            </w:r>
          </w:p>
        </w:tc>
        <w:tc>
          <w:tcPr>
            <w:tcW w:w="1844" w:type="dxa"/>
            <w:tcBorders>
              <w:top w:val="single" w:sz="4" w:space="0" w:color="auto"/>
              <w:left w:val="single" w:sz="4" w:space="0" w:color="auto"/>
              <w:bottom w:val="single" w:sz="4" w:space="0" w:color="auto"/>
              <w:right w:val="single" w:sz="4" w:space="0" w:color="auto"/>
            </w:tcBorders>
            <w:vAlign w:val="center"/>
          </w:tcPr>
          <w:p w14:paraId="355B7A46" w14:textId="7896AB43" w:rsidR="002E55D5" w:rsidRPr="00EE30C6" w:rsidRDefault="00EE30C6" w:rsidP="00EE30C6">
            <w:pPr>
              <w:jc w:val="center"/>
              <w:rPr>
                <w:rFonts w:eastAsiaTheme="minorEastAsia"/>
                <w:lang w:eastAsia="zh-CN"/>
              </w:rPr>
            </w:pPr>
            <w:r>
              <w:rPr>
                <w:rFonts w:eastAsiaTheme="minorEastAsia" w:hint="eastAsia"/>
                <w:lang w:eastAsia="zh-CN"/>
              </w:rPr>
              <w:t>0</w:t>
            </w:r>
          </w:p>
        </w:tc>
      </w:tr>
      <w:tr w:rsidR="00CD6E33" w14:paraId="4D3CD062" w14:textId="77777777" w:rsidTr="00CC35EB">
        <w:trPr>
          <w:jc w:val="center"/>
        </w:trPr>
        <w:tc>
          <w:tcPr>
            <w:tcW w:w="3118" w:type="dxa"/>
            <w:tcBorders>
              <w:top w:val="single" w:sz="4" w:space="0" w:color="auto"/>
              <w:left w:val="single" w:sz="4" w:space="0" w:color="auto"/>
              <w:bottom w:val="single" w:sz="4" w:space="0" w:color="auto"/>
              <w:right w:val="single" w:sz="4" w:space="0" w:color="auto"/>
            </w:tcBorders>
          </w:tcPr>
          <w:p w14:paraId="0C7711E8" w14:textId="6257D217" w:rsidR="00CD6E33" w:rsidRPr="00EE30C6" w:rsidRDefault="00CD6E33" w:rsidP="00080E03">
            <w:pPr>
              <w:rPr>
                <w:b/>
                <w:lang w:eastAsia="en-GB"/>
              </w:rPr>
            </w:pPr>
            <w:r w:rsidRPr="00080E03">
              <w:rPr>
                <w:b/>
                <w:lang w:eastAsia="en-GB"/>
              </w:rPr>
              <w:t>Extension factor (α)</w:t>
            </w:r>
          </w:p>
        </w:tc>
        <w:tc>
          <w:tcPr>
            <w:tcW w:w="5530" w:type="dxa"/>
            <w:gridSpan w:val="3"/>
            <w:tcBorders>
              <w:top w:val="single" w:sz="4" w:space="0" w:color="auto"/>
              <w:left w:val="single" w:sz="4" w:space="0" w:color="auto"/>
              <w:bottom w:val="single" w:sz="4" w:space="0" w:color="auto"/>
              <w:right w:val="single" w:sz="4" w:space="0" w:color="auto"/>
            </w:tcBorders>
          </w:tcPr>
          <w:p w14:paraId="0DD7C35A" w14:textId="77777777" w:rsidR="00B2162A" w:rsidRDefault="00CD6E33" w:rsidP="00CD6E33">
            <w:pPr>
              <w:spacing w:after="0" w:afterAutospacing="0"/>
              <w:jc w:val="left"/>
              <w:rPr>
                <w:lang w:eastAsia="en-GB"/>
              </w:rPr>
            </w:pPr>
            <w:r w:rsidRPr="00080E03">
              <w:rPr>
                <w:lang w:eastAsia="en-GB"/>
              </w:rPr>
              <w:t>1/</w:t>
            </w:r>
            <w:r w:rsidR="005E1058">
              <w:rPr>
                <w:lang w:eastAsia="en-GB"/>
              </w:rPr>
              <w:t>4</w:t>
            </w:r>
            <w:r>
              <w:rPr>
                <w:lang w:eastAsia="en-GB"/>
              </w:rPr>
              <w:t xml:space="preserve">: PRB before extension is </w:t>
            </w:r>
            <w:r w:rsidR="00687200">
              <w:rPr>
                <w:lang w:eastAsia="en-GB"/>
              </w:rPr>
              <w:t>6</w:t>
            </w:r>
            <w:r>
              <w:rPr>
                <w:lang w:eastAsia="en-GB"/>
              </w:rPr>
              <w:t xml:space="preserve">, PRB after extension is </w:t>
            </w:r>
            <w:r w:rsidR="00687200">
              <w:rPr>
                <w:lang w:eastAsia="en-GB"/>
              </w:rPr>
              <w:t>8</w:t>
            </w:r>
            <w:r w:rsidR="001044CF">
              <w:rPr>
                <w:lang w:eastAsia="en-GB"/>
              </w:rPr>
              <w:t xml:space="preserve">, </w:t>
            </w:r>
          </w:p>
          <w:p w14:paraId="13EC942F" w14:textId="3D30A286" w:rsidR="00CD6E33" w:rsidRDefault="00B2162A" w:rsidP="00CD6E33">
            <w:pPr>
              <w:spacing w:after="0" w:afterAutospacing="0"/>
              <w:jc w:val="left"/>
              <w:rPr>
                <w:lang w:eastAsia="en-GB"/>
              </w:rPr>
            </w:pPr>
            <w:r>
              <w:rPr>
                <w:lang w:eastAsia="en-GB"/>
              </w:rPr>
              <w:t>MCS=8</w:t>
            </w:r>
            <w:r w:rsidR="00CD6E33">
              <w:rPr>
                <w:lang w:eastAsia="en-GB"/>
              </w:rPr>
              <w:t>;</w:t>
            </w:r>
          </w:p>
          <w:p w14:paraId="241F0CA5" w14:textId="77777777" w:rsidR="00005649" w:rsidRDefault="005E1058" w:rsidP="00CD6E33">
            <w:pPr>
              <w:spacing w:after="0" w:afterAutospacing="0"/>
              <w:jc w:val="left"/>
              <w:rPr>
                <w:lang w:eastAsia="en-GB"/>
              </w:rPr>
            </w:pPr>
            <w:r>
              <w:rPr>
                <w:lang w:eastAsia="en-GB"/>
              </w:rPr>
              <w:t>3</w:t>
            </w:r>
            <w:r w:rsidR="00CD6E33" w:rsidRPr="00080E03">
              <w:rPr>
                <w:lang w:eastAsia="en-GB"/>
              </w:rPr>
              <w:t>/8</w:t>
            </w:r>
            <w:r w:rsidR="00CD6E33">
              <w:rPr>
                <w:lang w:eastAsia="en-GB"/>
              </w:rPr>
              <w:t xml:space="preserve">: PRB before extension is </w:t>
            </w:r>
            <w:r w:rsidR="00A00F86">
              <w:rPr>
                <w:lang w:eastAsia="en-GB"/>
              </w:rPr>
              <w:t>10</w:t>
            </w:r>
            <w:r w:rsidR="00CD6E33">
              <w:rPr>
                <w:lang w:eastAsia="en-GB"/>
              </w:rPr>
              <w:t xml:space="preserve">, PRB after extension is </w:t>
            </w:r>
            <w:r w:rsidR="00A00F86">
              <w:rPr>
                <w:lang w:eastAsia="en-GB"/>
              </w:rPr>
              <w:t>16</w:t>
            </w:r>
            <w:r w:rsidR="005334A0">
              <w:rPr>
                <w:lang w:eastAsia="en-GB"/>
              </w:rPr>
              <w:t xml:space="preserve">, </w:t>
            </w:r>
          </w:p>
          <w:p w14:paraId="3D32498F" w14:textId="5A1C65C8" w:rsidR="00CD6E33" w:rsidRPr="00CD6E33" w:rsidRDefault="00005649" w:rsidP="00CD6E33">
            <w:pPr>
              <w:spacing w:after="0" w:afterAutospacing="0"/>
              <w:jc w:val="left"/>
              <w:rPr>
                <w:rFonts w:hint="eastAsia"/>
                <w:lang w:eastAsia="en-GB"/>
              </w:rPr>
            </w:pPr>
            <w:r>
              <w:rPr>
                <w:lang w:eastAsia="en-GB"/>
              </w:rPr>
              <w:t>MCS=2</w:t>
            </w:r>
            <w:r w:rsidR="00CD6E33">
              <w:rPr>
                <w:lang w:eastAsia="en-GB"/>
              </w:rPr>
              <w:t>;</w:t>
            </w:r>
          </w:p>
        </w:tc>
      </w:tr>
      <w:tr w:rsidR="00080E03" w14:paraId="229E2D98" w14:textId="116E9916" w:rsidTr="00080E03">
        <w:trPr>
          <w:jc w:val="center"/>
        </w:trPr>
        <w:tc>
          <w:tcPr>
            <w:tcW w:w="3118" w:type="dxa"/>
            <w:tcBorders>
              <w:top w:val="single" w:sz="4" w:space="0" w:color="auto"/>
              <w:left w:val="single" w:sz="4" w:space="0" w:color="auto"/>
              <w:bottom w:val="single" w:sz="4" w:space="0" w:color="auto"/>
              <w:right w:val="single" w:sz="4" w:space="0" w:color="auto"/>
            </w:tcBorders>
            <w:hideMark/>
          </w:tcPr>
          <w:p w14:paraId="7A35F899" w14:textId="77777777" w:rsidR="00080E03" w:rsidRPr="00080E03" w:rsidRDefault="00080E03" w:rsidP="00080E03">
            <w:pPr>
              <w:rPr>
                <w:b/>
                <w:lang w:eastAsia="en-GB"/>
              </w:rPr>
            </w:pPr>
            <w:r w:rsidRPr="00080E03">
              <w:rPr>
                <w:b/>
                <w:lang w:eastAsia="en-GB"/>
              </w:rPr>
              <w:t>BLER</w:t>
            </w:r>
          </w:p>
        </w:tc>
        <w:tc>
          <w:tcPr>
            <w:tcW w:w="1843" w:type="dxa"/>
            <w:tcBorders>
              <w:top w:val="single" w:sz="4" w:space="0" w:color="auto"/>
              <w:left w:val="single" w:sz="4" w:space="0" w:color="auto"/>
              <w:bottom w:val="single" w:sz="4" w:space="0" w:color="auto"/>
              <w:right w:val="single" w:sz="4" w:space="0" w:color="auto"/>
            </w:tcBorders>
            <w:hideMark/>
          </w:tcPr>
          <w:p w14:paraId="038F117A" w14:textId="77777777" w:rsidR="00080E03" w:rsidRDefault="00080E03" w:rsidP="00080E03">
            <w:pPr>
              <w:jc w:val="center"/>
              <w:rPr>
                <w:lang w:eastAsia="en-GB"/>
              </w:rPr>
            </w:pPr>
            <w:r>
              <w:rPr>
                <w:lang w:eastAsia="en-GB"/>
              </w:rPr>
              <w:t>10%</w:t>
            </w:r>
          </w:p>
        </w:tc>
        <w:tc>
          <w:tcPr>
            <w:tcW w:w="1843" w:type="dxa"/>
            <w:tcBorders>
              <w:top w:val="single" w:sz="4" w:space="0" w:color="auto"/>
              <w:left w:val="single" w:sz="4" w:space="0" w:color="auto"/>
              <w:bottom w:val="single" w:sz="4" w:space="0" w:color="auto"/>
              <w:right w:val="single" w:sz="4" w:space="0" w:color="auto"/>
            </w:tcBorders>
          </w:tcPr>
          <w:p w14:paraId="608E94A8" w14:textId="062809E6" w:rsidR="00080E03" w:rsidRDefault="00080E03" w:rsidP="00080E03">
            <w:pPr>
              <w:jc w:val="center"/>
              <w:rPr>
                <w:lang w:eastAsia="en-GB"/>
              </w:rPr>
            </w:pPr>
            <w:r w:rsidRPr="0052413A">
              <w:rPr>
                <w:lang w:eastAsia="en-GB"/>
              </w:rPr>
              <w:t>10%</w:t>
            </w:r>
          </w:p>
        </w:tc>
        <w:tc>
          <w:tcPr>
            <w:tcW w:w="1844" w:type="dxa"/>
            <w:tcBorders>
              <w:top w:val="single" w:sz="4" w:space="0" w:color="auto"/>
              <w:left w:val="single" w:sz="4" w:space="0" w:color="auto"/>
              <w:bottom w:val="single" w:sz="4" w:space="0" w:color="auto"/>
              <w:right w:val="single" w:sz="4" w:space="0" w:color="auto"/>
            </w:tcBorders>
          </w:tcPr>
          <w:p w14:paraId="5AF3A9AC" w14:textId="49107B32" w:rsidR="00080E03" w:rsidRDefault="00080E03" w:rsidP="00080E03">
            <w:pPr>
              <w:jc w:val="center"/>
              <w:rPr>
                <w:lang w:eastAsia="en-GB"/>
              </w:rPr>
            </w:pPr>
            <w:r w:rsidRPr="0052413A">
              <w:rPr>
                <w:lang w:eastAsia="en-GB"/>
              </w:rPr>
              <w:t>10%</w:t>
            </w:r>
          </w:p>
        </w:tc>
      </w:tr>
    </w:tbl>
    <w:bookmarkEnd w:id="2"/>
    <w:p w14:paraId="75BFE8AF" w14:textId="74D641F3" w:rsidR="00F74156" w:rsidRDefault="00F74156" w:rsidP="00F74156">
      <w:pPr>
        <w:pStyle w:val="2"/>
        <w:rPr>
          <w:i w:val="0"/>
          <w:lang w:eastAsia="zh-CN"/>
        </w:rPr>
      </w:pPr>
      <w:r>
        <w:rPr>
          <w:i w:val="0"/>
          <w:lang w:eastAsia="zh-CN"/>
        </w:rPr>
        <w:t>Simulation results</w:t>
      </w:r>
    </w:p>
    <w:p w14:paraId="5AACEAEE" w14:textId="64D2CE83" w:rsidR="00182D89" w:rsidRPr="00182D89" w:rsidRDefault="004A661D" w:rsidP="00182D89">
      <w:pPr>
        <w:rPr>
          <w:rFonts w:eastAsiaTheme="minorEastAsia" w:hint="eastAsia"/>
          <w:lang w:eastAsia="zh-CN"/>
        </w:rPr>
      </w:pPr>
      <w:r>
        <w:rPr>
          <w:rFonts w:eastAsiaTheme="minorEastAsia"/>
          <w:lang w:eastAsia="zh-CN"/>
        </w:rPr>
        <w:t>The evaluation results of PAPR</w:t>
      </w:r>
      <w:r w:rsidR="000E739F">
        <w:rPr>
          <w:rFonts w:eastAsiaTheme="minorEastAsia"/>
          <w:lang w:eastAsia="zh-CN"/>
        </w:rPr>
        <w:t xml:space="preserve"> and</w:t>
      </w:r>
      <w:r>
        <w:rPr>
          <w:rFonts w:eastAsiaTheme="minorEastAsia"/>
          <w:lang w:eastAsia="zh-CN"/>
        </w:rPr>
        <w:t xml:space="preserve"> CM</w:t>
      </w:r>
      <w:r w:rsidR="000E739F">
        <w:rPr>
          <w:rFonts w:eastAsiaTheme="minorEastAsia"/>
          <w:lang w:eastAsia="zh-CN"/>
        </w:rPr>
        <w:t xml:space="preserve"> for </w:t>
      </w:r>
      <w:r>
        <w:rPr>
          <w:rFonts w:eastAsiaTheme="minorEastAsia"/>
          <w:lang w:eastAsia="zh-CN"/>
        </w:rPr>
        <w:t xml:space="preserve">Rural </w:t>
      </w:r>
      <w:r w:rsidR="004760F1" w:rsidRPr="004760F1">
        <w:rPr>
          <w:rFonts w:eastAsiaTheme="minorEastAsia"/>
          <w:lang w:eastAsia="zh-CN"/>
        </w:rPr>
        <w:t xml:space="preserve">scenario </w:t>
      </w:r>
      <w:r>
        <w:rPr>
          <w:rFonts w:eastAsiaTheme="minorEastAsia"/>
          <w:lang w:eastAsia="zh-CN"/>
        </w:rPr>
        <w:t>are summarized as following:</w:t>
      </w:r>
    </w:p>
    <w:tbl>
      <w:tblPr>
        <w:tblStyle w:val="af1"/>
        <w:tblW w:w="0" w:type="auto"/>
        <w:tblLook w:val="04A0" w:firstRow="1" w:lastRow="0" w:firstColumn="1" w:lastColumn="0" w:noHBand="0" w:noVBand="1"/>
      </w:tblPr>
      <w:tblGrid>
        <w:gridCol w:w="4815"/>
        <w:gridCol w:w="4816"/>
      </w:tblGrid>
      <w:tr w:rsidR="00182D89" w14:paraId="3755E4EB" w14:textId="77777777" w:rsidTr="00C023B1">
        <w:tc>
          <w:tcPr>
            <w:tcW w:w="9631" w:type="dxa"/>
            <w:gridSpan w:val="2"/>
          </w:tcPr>
          <w:p w14:paraId="3897EC6D" w14:textId="31BC51FB" w:rsidR="00182D89" w:rsidRPr="00182D89" w:rsidRDefault="00182D89" w:rsidP="00182D89">
            <w:pPr>
              <w:spacing w:afterLines="50" w:after="120"/>
              <w:jc w:val="center"/>
              <w:rPr>
                <w:rFonts w:eastAsiaTheme="minorEastAsia" w:hint="eastAsia"/>
                <w:b/>
                <w:lang w:val="en-GB" w:eastAsia="zh-CN"/>
              </w:rPr>
            </w:pPr>
            <w:r w:rsidRPr="00182D89">
              <w:rPr>
                <w:rFonts w:eastAsiaTheme="minorEastAsia" w:hint="eastAsia"/>
                <w:b/>
                <w:lang w:val="en-GB" w:eastAsia="zh-CN"/>
              </w:rPr>
              <w:t>R</w:t>
            </w:r>
            <w:r w:rsidRPr="00182D89">
              <w:rPr>
                <w:rFonts w:eastAsiaTheme="minorEastAsia"/>
                <w:b/>
                <w:lang w:val="en-GB" w:eastAsia="zh-CN"/>
              </w:rPr>
              <w:t>ural</w:t>
            </w:r>
          </w:p>
        </w:tc>
      </w:tr>
      <w:tr w:rsidR="00057E5E" w14:paraId="68B9429C" w14:textId="77777777" w:rsidTr="00ED6729">
        <w:tc>
          <w:tcPr>
            <w:tcW w:w="9631" w:type="dxa"/>
            <w:gridSpan w:val="2"/>
          </w:tcPr>
          <w:p w14:paraId="449023C6" w14:textId="2BED4E37" w:rsidR="00057E5E" w:rsidRDefault="00057E5E" w:rsidP="00F74156">
            <w:pPr>
              <w:spacing w:afterLines="50" w:after="120"/>
              <w:jc w:val="left"/>
              <w:rPr>
                <w:lang w:val="en-GB" w:eastAsia="zh-CN"/>
              </w:rPr>
            </w:pPr>
            <w:r w:rsidRPr="00080E03">
              <w:rPr>
                <w:b/>
                <w:lang w:eastAsia="en-GB"/>
              </w:rPr>
              <w:t>Extension factor (α)</w:t>
            </w:r>
            <w:r>
              <w:rPr>
                <w:b/>
                <w:lang w:eastAsia="en-GB"/>
              </w:rPr>
              <w:t xml:space="preserve"> = 1/4</w:t>
            </w:r>
          </w:p>
        </w:tc>
      </w:tr>
      <w:tr w:rsidR="00C308F4" w14:paraId="3B884629" w14:textId="77777777" w:rsidTr="00317BA1">
        <w:tc>
          <w:tcPr>
            <w:tcW w:w="4815" w:type="dxa"/>
          </w:tcPr>
          <w:p w14:paraId="1A91F806" w14:textId="3D9EAFC0" w:rsidR="005E5F97" w:rsidRDefault="005E5F97" w:rsidP="00F74156">
            <w:pPr>
              <w:spacing w:afterLines="50" w:after="120"/>
              <w:jc w:val="left"/>
              <w:rPr>
                <w:lang w:val="en-GB" w:eastAsia="zh-CN"/>
              </w:rPr>
            </w:pPr>
            <w:r>
              <w:rPr>
                <w:rFonts w:eastAsiaTheme="minorEastAsia" w:hint="eastAsia"/>
                <w:lang w:val="en-GB" w:eastAsia="zh-CN"/>
              </w:rPr>
              <w:t>N</w:t>
            </w:r>
            <w:r>
              <w:rPr>
                <w:rFonts w:eastAsiaTheme="minorEastAsia"/>
                <w:lang w:val="en-GB" w:eastAsia="zh-CN"/>
              </w:rPr>
              <w:t xml:space="preserve">o PRT: </w:t>
            </w:r>
            <w:r>
              <w:rPr>
                <w:rFonts w:eastAsiaTheme="minorEastAsia"/>
                <w:lang w:val="en-GB" w:eastAsia="zh-CN"/>
              </w:rPr>
              <w:t>8</w:t>
            </w:r>
            <w:r>
              <w:rPr>
                <w:rFonts w:eastAsiaTheme="minorEastAsia"/>
                <w:lang w:val="en-GB" w:eastAsia="zh-CN"/>
              </w:rPr>
              <w:t>PRB@MCS =</w:t>
            </w:r>
            <w:r w:rsidR="005379E9">
              <w:rPr>
                <w:rFonts w:eastAsiaTheme="minorEastAsia"/>
                <w:lang w:val="en-GB" w:eastAsia="zh-CN"/>
              </w:rPr>
              <w:t xml:space="preserve"> </w:t>
            </w:r>
            <w:r>
              <w:rPr>
                <w:rFonts w:eastAsiaTheme="minorEastAsia"/>
                <w:lang w:val="en-GB" w:eastAsia="zh-CN"/>
              </w:rPr>
              <w:t>6</w:t>
            </w:r>
          </w:p>
        </w:tc>
        <w:tc>
          <w:tcPr>
            <w:tcW w:w="4816" w:type="dxa"/>
          </w:tcPr>
          <w:p w14:paraId="1F23CD50" w14:textId="36A17A9D" w:rsidR="005E5F97" w:rsidRPr="005E5F97" w:rsidRDefault="005E5F97" w:rsidP="00F74156">
            <w:pPr>
              <w:spacing w:afterLines="50" w:after="120"/>
              <w:jc w:val="left"/>
              <w:rPr>
                <w:rFonts w:eastAsiaTheme="minorEastAsia" w:hint="eastAsia"/>
                <w:lang w:val="en-GB" w:eastAsia="zh-CN"/>
              </w:rPr>
            </w:pPr>
            <w:r>
              <w:rPr>
                <w:rFonts w:eastAsiaTheme="minorEastAsia" w:hint="eastAsia"/>
                <w:lang w:val="en-GB" w:eastAsia="zh-CN"/>
              </w:rPr>
              <w:t>W</w:t>
            </w:r>
            <w:r>
              <w:rPr>
                <w:rFonts w:eastAsiaTheme="minorEastAsia"/>
                <w:lang w:val="en-GB" w:eastAsia="zh-CN"/>
              </w:rPr>
              <w:t>ith PRT: Date PRB = 6, Total PRB = 8, @MCS = 8</w:t>
            </w:r>
          </w:p>
        </w:tc>
      </w:tr>
      <w:tr w:rsidR="00C308F4" w14:paraId="359601EA" w14:textId="77777777" w:rsidTr="003443B8">
        <w:tc>
          <w:tcPr>
            <w:tcW w:w="4815" w:type="dxa"/>
          </w:tcPr>
          <w:p w14:paraId="57700E75" w14:textId="78616AE7" w:rsidR="000E739F" w:rsidRDefault="007D1BF6" w:rsidP="00F74156">
            <w:pPr>
              <w:spacing w:afterLines="50" w:after="120"/>
              <w:jc w:val="left"/>
              <w:rPr>
                <w:lang w:val="en-GB" w:eastAsia="zh-CN"/>
              </w:rPr>
            </w:pPr>
            <w:r w:rsidRPr="00C308F4">
              <w:rPr>
                <w:lang w:val="en-GB" w:eastAsia="zh-CN"/>
              </w:rPr>
              <w:drawing>
                <wp:inline distT="0" distB="0" distL="0" distR="0" wp14:anchorId="50F44405" wp14:editId="45E24FC1">
                  <wp:extent cx="2759057" cy="2069293"/>
                  <wp:effectExtent l="0" t="0" r="3810" b="762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88650" cy="2091488"/>
                          </a:xfrm>
                          <a:prstGeom prst="rect">
                            <a:avLst/>
                          </a:prstGeom>
                        </pic:spPr>
                      </pic:pic>
                    </a:graphicData>
                  </a:graphic>
                </wp:inline>
              </w:drawing>
            </w:r>
          </w:p>
        </w:tc>
        <w:tc>
          <w:tcPr>
            <w:tcW w:w="4816" w:type="dxa"/>
          </w:tcPr>
          <w:p w14:paraId="4D78FD30" w14:textId="6839B330" w:rsidR="000E739F" w:rsidRDefault="007D1BF6" w:rsidP="000E739F">
            <w:pPr>
              <w:spacing w:afterLines="50" w:after="120"/>
              <w:jc w:val="center"/>
              <w:rPr>
                <w:lang w:val="en-GB" w:eastAsia="zh-CN"/>
              </w:rPr>
            </w:pPr>
            <w:r>
              <w:rPr>
                <w:noProof/>
                <w:lang w:val="en-GB" w:eastAsia="zh-CN"/>
              </w:rPr>
              <w:drawing>
                <wp:inline distT="0" distB="0" distL="0" distR="0" wp14:anchorId="089C1401" wp14:editId="66B81C7D">
                  <wp:extent cx="2791629" cy="2093722"/>
                  <wp:effectExtent l="0" t="0" r="8890" b="190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6077" cy="2104558"/>
                          </a:xfrm>
                          <a:prstGeom prst="rect">
                            <a:avLst/>
                          </a:prstGeom>
                          <a:noFill/>
                        </pic:spPr>
                      </pic:pic>
                    </a:graphicData>
                  </a:graphic>
                </wp:inline>
              </w:drawing>
            </w:r>
          </w:p>
        </w:tc>
      </w:tr>
      <w:tr w:rsidR="00C308F4" w14:paraId="39637739" w14:textId="77777777" w:rsidTr="00FA0558">
        <w:tc>
          <w:tcPr>
            <w:tcW w:w="4815" w:type="dxa"/>
          </w:tcPr>
          <w:p w14:paraId="6540BA6F" w14:textId="37772462" w:rsidR="000E739F" w:rsidRDefault="000E739F" w:rsidP="00F74156">
            <w:pPr>
              <w:spacing w:afterLines="50" w:after="120"/>
              <w:jc w:val="left"/>
              <w:rPr>
                <w:lang w:val="en-GB" w:eastAsia="zh-CN"/>
              </w:rPr>
            </w:pPr>
            <w:r w:rsidRPr="000E739F">
              <w:rPr>
                <w:lang w:val="en-GB" w:eastAsia="zh-CN"/>
              </w:rPr>
              <w:drawing>
                <wp:inline distT="0" distB="0" distL="0" distR="0" wp14:anchorId="70BB9725" wp14:editId="5589B202">
                  <wp:extent cx="2684145" cy="2013110"/>
                  <wp:effectExtent l="0" t="0" r="1905"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92102" cy="2019077"/>
                          </a:xfrm>
                          <a:prstGeom prst="rect">
                            <a:avLst/>
                          </a:prstGeom>
                        </pic:spPr>
                      </pic:pic>
                    </a:graphicData>
                  </a:graphic>
                </wp:inline>
              </w:drawing>
            </w:r>
          </w:p>
        </w:tc>
        <w:tc>
          <w:tcPr>
            <w:tcW w:w="4816" w:type="dxa"/>
          </w:tcPr>
          <w:p w14:paraId="64D0CD5E" w14:textId="0F176321" w:rsidR="000E739F" w:rsidRDefault="000E739F" w:rsidP="00F74156">
            <w:pPr>
              <w:spacing w:afterLines="50" w:after="120"/>
              <w:jc w:val="left"/>
              <w:rPr>
                <w:lang w:val="en-GB" w:eastAsia="zh-CN"/>
              </w:rPr>
            </w:pPr>
            <w:r w:rsidRPr="000E739F">
              <w:rPr>
                <w:lang w:val="en-GB" w:eastAsia="zh-CN"/>
              </w:rPr>
              <w:drawing>
                <wp:inline distT="0" distB="0" distL="0" distR="0" wp14:anchorId="0F42B14C" wp14:editId="4E5568B5">
                  <wp:extent cx="2734146" cy="2050610"/>
                  <wp:effectExtent l="0" t="0" r="9525" b="698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52818" cy="2064614"/>
                          </a:xfrm>
                          <a:prstGeom prst="rect">
                            <a:avLst/>
                          </a:prstGeom>
                        </pic:spPr>
                      </pic:pic>
                    </a:graphicData>
                  </a:graphic>
                </wp:inline>
              </w:drawing>
            </w:r>
          </w:p>
        </w:tc>
      </w:tr>
      <w:tr w:rsidR="0075409C" w14:paraId="588EAED7" w14:textId="77777777" w:rsidTr="006448A0">
        <w:tc>
          <w:tcPr>
            <w:tcW w:w="9631" w:type="dxa"/>
            <w:gridSpan w:val="2"/>
          </w:tcPr>
          <w:p w14:paraId="7FB83322" w14:textId="1A37F3C1" w:rsidR="0075409C" w:rsidRDefault="0075409C" w:rsidP="00F74156">
            <w:pPr>
              <w:spacing w:afterLines="50" w:after="120"/>
              <w:jc w:val="left"/>
              <w:rPr>
                <w:lang w:val="en-GB" w:eastAsia="zh-CN"/>
              </w:rPr>
            </w:pPr>
            <w:r w:rsidRPr="00080E03">
              <w:rPr>
                <w:b/>
                <w:lang w:eastAsia="en-GB"/>
              </w:rPr>
              <w:t>Extension factor (α)</w:t>
            </w:r>
            <w:r>
              <w:rPr>
                <w:b/>
                <w:lang w:eastAsia="en-GB"/>
              </w:rPr>
              <w:t xml:space="preserve"> = </w:t>
            </w:r>
            <w:r>
              <w:rPr>
                <w:b/>
                <w:lang w:eastAsia="en-GB"/>
              </w:rPr>
              <w:t>3</w:t>
            </w:r>
            <w:r>
              <w:rPr>
                <w:b/>
                <w:lang w:eastAsia="en-GB"/>
              </w:rPr>
              <w:t>/</w:t>
            </w:r>
            <w:r>
              <w:rPr>
                <w:b/>
                <w:lang w:eastAsia="en-GB"/>
              </w:rPr>
              <w:t>8</w:t>
            </w:r>
          </w:p>
        </w:tc>
      </w:tr>
      <w:tr w:rsidR="00C308F4" w14:paraId="526CBDF7" w14:textId="77777777" w:rsidTr="004E6B11">
        <w:tc>
          <w:tcPr>
            <w:tcW w:w="4815" w:type="dxa"/>
          </w:tcPr>
          <w:p w14:paraId="61D153B5" w14:textId="26D427F2" w:rsidR="00974464" w:rsidRDefault="00974464" w:rsidP="00974464">
            <w:pPr>
              <w:spacing w:afterLines="50" w:after="120"/>
              <w:jc w:val="left"/>
              <w:rPr>
                <w:lang w:val="en-GB" w:eastAsia="zh-CN"/>
              </w:rPr>
            </w:pPr>
            <w:r>
              <w:rPr>
                <w:rFonts w:eastAsiaTheme="minorEastAsia" w:hint="eastAsia"/>
                <w:lang w:val="en-GB" w:eastAsia="zh-CN"/>
              </w:rPr>
              <w:t>N</w:t>
            </w:r>
            <w:r>
              <w:rPr>
                <w:rFonts w:eastAsiaTheme="minorEastAsia"/>
                <w:lang w:val="en-GB" w:eastAsia="zh-CN"/>
              </w:rPr>
              <w:t xml:space="preserve">o PRT: </w:t>
            </w:r>
            <w:r>
              <w:rPr>
                <w:rFonts w:eastAsiaTheme="minorEastAsia"/>
                <w:lang w:val="en-GB" w:eastAsia="zh-CN"/>
              </w:rPr>
              <w:t>16</w:t>
            </w:r>
            <w:r>
              <w:rPr>
                <w:rFonts w:eastAsiaTheme="minorEastAsia"/>
                <w:lang w:val="en-GB" w:eastAsia="zh-CN"/>
              </w:rPr>
              <w:t xml:space="preserve">PRB@MCS = </w:t>
            </w:r>
            <w:r>
              <w:rPr>
                <w:rFonts w:eastAsiaTheme="minorEastAsia"/>
                <w:lang w:val="en-GB" w:eastAsia="zh-CN"/>
              </w:rPr>
              <w:t>0</w:t>
            </w:r>
          </w:p>
        </w:tc>
        <w:tc>
          <w:tcPr>
            <w:tcW w:w="4816" w:type="dxa"/>
          </w:tcPr>
          <w:p w14:paraId="2C123AF6" w14:textId="1DB00E71" w:rsidR="00974464" w:rsidRDefault="00974464" w:rsidP="00974464">
            <w:pPr>
              <w:spacing w:afterLines="50" w:after="120"/>
              <w:jc w:val="left"/>
              <w:rPr>
                <w:lang w:val="en-GB" w:eastAsia="zh-CN"/>
              </w:rPr>
            </w:pPr>
            <w:r>
              <w:rPr>
                <w:rFonts w:eastAsiaTheme="minorEastAsia" w:hint="eastAsia"/>
                <w:lang w:val="en-GB" w:eastAsia="zh-CN"/>
              </w:rPr>
              <w:t>W</w:t>
            </w:r>
            <w:r>
              <w:rPr>
                <w:rFonts w:eastAsiaTheme="minorEastAsia"/>
                <w:lang w:val="en-GB" w:eastAsia="zh-CN"/>
              </w:rPr>
              <w:t xml:space="preserve">ith PRT: Date PRB = </w:t>
            </w:r>
            <w:r w:rsidR="00BF2961">
              <w:rPr>
                <w:rFonts w:eastAsiaTheme="minorEastAsia"/>
                <w:lang w:val="en-GB" w:eastAsia="zh-CN"/>
              </w:rPr>
              <w:t>10</w:t>
            </w:r>
            <w:r>
              <w:rPr>
                <w:rFonts w:eastAsiaTheme="minorEastAsia"/>
                <w:lang w:val="en-GB" w:eastAsia="zh-CN"/>
              </w:rPr>
              <w:t xml:space="preserve">, Total PRB = </w:t>
            </w:r>
            <w:r w:rsidR="00BF2961">
              <w:rPr>
                <w:rFonts w:eastAsiaTheme="minorEastAsia"/>
                <w:lang w:val="en-GB" w:eastAsia="zh-CN"/>
              </w:rPr>
              <w:t>16</w:t>
            </w:r>
            <w:r>
              <w:rPr>
                <w:rFonts w:eastAsiaTheme="minorEastAsia"/>
                <w:lang w:val="en-GB" w:eastAsia="zh-CN"/>
              </w:rPr>
              <w:t xml:space="preserve">, @MCS = </w:t>
            </w:r>
            <w:r w:rsidR="00BF2961">
              <w:rPr>
                <w:rFonts w:eastAsiaTheme="minorEastAsia"/>
                <w:lang w:val="en-GB" w:eastAsia="zh-CN"/>
              </w:rPr>
              <w:t>2</w:t>
            </w:r>
          </w:p>
        </w:tc>
      </w:tr>
      <w:tr w:rsidR="00C308F4" w14:paraId="1601702C" w14:textId="77777777" w:rsidTr="00C04258">
        <w:tc>
          <w:tcPr>
            <w:tcW w:w="4815" w:type="dxa"/>
          </w:tcPr>
          <w:p w14:paraId="208D87FA" w14:textId="2C7B39F8" w:rsidR="00720664" w:rsidRDefault="007D1BF6" w:rsidP="00F74156">
            <w:pPr>
              <w:spacing w:afterLines="50" w:after="120"/>
              <w:jc w:val="left"/>
              <w:rPr>
                <w:lang w:val="en-GB" w:eastAsia="zh-CN"/>
              </w:rPr>
            </w:pPr>
            <w:r>
              <w:rPr>
                <w:noProof/>
                <w:lang w:val="en-GB" w:eastAsia="zh-CN"/>
              </w:rPr>
              <w:lastRenderedPageBreak/>
              <w:drawing>
                <wp:inline distT="0" distB="0" distL="0" distR="0" wp14:anchorId="0E6BA53B" wp14:editId="52AE8AE5">
                  <wp:extent cx="2684353" cy="2013265"/>
                  <wp:effectExtent l="0" t="0" r="190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98867" cy="2024151"/>
                          </a:xfrm>
                          <a:prstGeom prst="rect">
                            <a:avLst/>
                          </a:prstGeom>
                          <a:noFill/>
                        </pic:spPr>
                      </pic:pic>
                    </a:graphicData>
                  </a:graphic>
                </wp:inline>
              </w:drawing>
            </w:r>
          </w:p>
        </w:tc>
        <w:tc>
          <w:tcPr>
            <w:tcW w:w="4816" w:type="dxa"/>
          </w:tcPr>
          <w:p w14:paraId="334916EE" w14:textId="7A793805" w:rsidR="00720664" w:rsidRDefault="007D1BF6" w:rsidP="00F74156">
            <w:pPr>
              <w:spacing w:afterLines="50" w:after="120"/>
              <w:jc w:val="left"/>
              <w:rPr>
                <w:lang w:val="en-GB" w:eastAsia="zh-CN"/>
              </w:rPr>
            </w:pPr>
            <w:r w:rsidRPr="000E739F">
              <w:rPr>
                <w:lang w:val="en-GB" w:eastAsia="zh-CN"/>
              </w:rPr>
              <w:drawing>
                <wp:inline distT="0" distB="0" distL="0" distR="0" wp14:anchorId="37CD90E4" wp14:editId="17671267">
                  <wp:extent cx="2701628" cy="2026222"/>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14749" cy="2036063"/>
                          </a:xfrm>
                          <a:prstGeom prst="rect">
                            <a:avLst/>
                          </a:prstGeom>
                        </pic:spPr>
                      </pic:pic>
                    </a:graphicData>
                  </a:graphic>
                </wp:inline>
              </w:drawing>
            </w:r>
          </w:p>
        </w:tc>
      </w:tr>
      <w:tr w:rsidR="00C308F4" w14:paraId="64806139" w14:textId="77777777" w:rsidTr="009B11AE">
        <w:tc>
          <w:tcPr>
            <w:tcW w:w="4815" w:type="dxa"/>
          </w:tcPr>
          <w:p w14:paraId="403AAC63" w14:textId="72C03B0B" w:rsidR="00720664" w:rsidRDefault="00C308F4" w:rsidP="00F74156">
            <w:pPr>
              <w:spacing w:afterLines="50" w:after="120"/>
              <w:jc w:val="left"/>
              <w:rPr>
                <w:lang w:val="en-GB" w:eastAsia="zh-CN"/>
              </w:rPr>
            </w:pPr>
            <w:r w:rsidRPr="00C308F4">
              <w:rPr>
                <w:lang w:val="en-GB" w:eastAsia="zh-CN"/>
              </w:rPr>
              <w:drawing>
                <wp:inline distT="0" distB="0" distL="0" distR="0" wp14:anchorId="53A601F1" wp14:editId="196FD32A">
                  <wp:extent cx="2758440" cy="2068830"/>
                  <wp:effectExtent l="0" t="0" r="3810" b="762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68669" cy="2076502"/>
                          </a:xfrm>
                          <a:prstGeom prst="rect">
                            <a:avLst/>
                          </a:prstGeom>
                        </pic:spPr>
                      </pic:pic>
                    </a:graphicData>
                  </a:graphic>
                </wp:inline>
              </w:drawing>
            </w:r>
          </w:p>
        </w:tc>
        <w:tc>
          <w:tcPr>
            <w:tcW w:w="4816" w:type="dxa"/>
          </w:tcPr>
          <w:p w14:paraId="22E273C7" w14:textId="09230DC6" w:rsidR="00720664" w:rsidRDefault="00720664" w:rsidP="00F74156">
            <w:pPr>
              <w:spacing w:afterLines="50" w:after="120"/>
              <w:jc w:val="left"/>
              <w:rPr>
                <w:lang w:val="en-GB" w:eastAsia="zh-CN"/>
              </w:rPr>
            </w:pPr>
            <w:r w:rsidRPr="00720664">
              <w:rPr>
                <w:lang w:val="en-GB" w:eastAsia="zh-CN"/>
              </w:rPr>
              <w:drawing>
                <wp:inline distT="0" distB="0" distL="0" distR="0" wp14:anchorId="20D42419" wp14:editId="58A139AA">
                  <wp:extent cx="2839221" cy="2129416"/>
                  <wp:effectExtent l="0" t="0" r="0" b="444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50332" cy="2137749"/>
                          </a:xfrm>
                          <a:prstGeom prst="rect">
                            <a:avLst/>
                          </a:prstGeom>
                        </pic:spPr>
                      </pic:pic>
                    </a:graphicData>
                  </a:graphic>
                </wp:inline>
              </w:drawing>
            </w:r>
          </w:p>
        </w:tc>
      </w:tr>
    </w:tbl>
    <w:p w14:paraId="73E3A486" w14:textId="77777777" w:rsidR="00132474" w:rsidRDefault="00132474" w:rsidP="00F74156">
      <w:pPr>
        <w:spacing w:afterLines="50" w:after="120"/>
        <w:jc w:val="left"/>
        <w:rPr>
          <w:lang w:val="en-GB" w:eastAsia="zh-CN"/>
        </w:rPr>
      </w:pPr>
    </w:p>
    <w:p w14:paraId="238EFE18" w14:textId="6CA5E1C9" w:rsidR="002A1938" w:rsidRPr="00182D89" w:rsidRDefault="002A1938" w:rsidP="002A1938">
      <w:pPr>
        <w:rPr>
          <w:rFonts w:eastAsiaTheme="minorEastAsia" w:hint="eastAsia"/>
          <w:lang w:eastAsia="zh-CN"/>
        </w:rPr>
      </w:pPr>
      <w:r>
        <w:rPr>
          <w:rFonts w:eastAsiaTheme="minorEastAsia"/>
          <w:lang w:eastAsia="zh-CN"/>
        </w:rPr>
        <w:t xml:space="preserve">The evaluation results of PAPR and CM for </w:t>
      </w:r>
      <w:r>
        <w:rPr>
          <w:rFonts w:eastAsiaTheme="minorEastAsia"/>
          <w:lang w:eastAsia="zh-CN"/>
        </w:rPr>
        <w:t>Urb</w:t>
      </w:r>
      <w:r w:rsidR="00A541C3">
        <w:rPr>
          <w:rFonts w:eastAsiaTheme="minorEastAsia"/>
          <w:lang w:eastAsia="zh-CN"/>
        </w:rPr>
        <w:t>a</w:t>
      </w:r>
      <w:r>
        <w:rPr>
          <w:rFonts w:eastAsiaTheme="minorEastAsia"/>
          <w:lang w:eastAsia="zh-CN"/>
        </w:rPr>
        <w:t>n</w:t>
      </w:r>
      <w:r>
        <w:rPr>
          <w:rFonts w:eastAsiaTheme="minorEastAsia"/>
          <w:lang w:eastAsia="zh-CN"/>
        </w:rPr>
        <w:t xml:space="preserve"> </w:t>
      </w:r>
      <w:r w:rsidRPr="004760F1">
        <w:rPr>
          <w:rFonts w:eastAsiaTheme="minorEastAsia"/>
          <w:lang w:eastAsia="zh-CN"/>
        </w:rPr>
        <w:t xml:space="preserve">scenario </w:t>
      </w:r>
      <w:r>
        <w:rPr>
          <w:rFonts w:eastAsiaTheme="minorEastAsia"/>
          <w:lang w:eastAsia="zh-CN"/>
        </w:rPr>
        <w:t>are summarized as following:</w:t>
      </w:r>
    </w:p>
    <w:tbl>
      <w:tblPr>
        <w:tblStyle w:val="af1"/>
        <w:tblW w:w="0" w:type="auto"/>
        <w:tblLook w:val="04A0" w:firstRow="1" w:lastRow="0" w:firstColumn="1" w:lastColumn="0" w:noHBand="0" w:noVBand="1"/>
      </w:tblPr>
      <w:tblGrid>
        <w:gridCol w:w="4875"/>
        <w:gridCol w:w="4756"/>
      </w:tblGrid>
      <w:tr w:rsidR="002A1938" w14:paraId="5E0CEC0E" w14:textId="77777777" w:rsidTr="00841ED3">
        <w:tc>
          <w:tcPr>
            <w:tcW w:w="9631" w:type="dxa"/>
            <w:gridSpan w:val="2"/>
          </w:tcPr>
          <w:p w14:paraId="3FB6ACB8" w14:textId="1395930D" w:rsidR="002A1938" w:rsidRPr="00182D89" w:rsidRDefault="00EF1E3D" w:rsidP="00841ED3">
            <w:pPr>
              <w:spacing w:afterLines="50" w:after="120"/>
              <w:jc w:val="center"/>
              <w:rPr>
                <w:rFonts w:eastAsiaTheme="minorEastAsia" w:hint="eastAsia"/>
                <w:b/>
                <w:lang w:val="en-GB" w:eastAsia="zh-CN"/>
              </w:rPr>
            </w:pPr>
            <w:r>
              <w:rPr>
                <w:rFonts w:eastAsiaTheme="minorEastAsia"/>
                <w:b/>
                <w:lang w:val="en-GB" w:eastAsia="zh-CN"/>
              </w:rPr>
              <w:t>Urban 4GHz</w:t>
            </w:r>
          </w:p>
        </w:tc>
      </w:tr>
      <w:tr w:rsidR="002A1938" w14:paraId="1DB20E5C" w14:textId="77777777" w:rsidTr="00841ED3">
        <w:tc>
          <w:tcPr>
            <w:tcW w:w="9631" w:type="dxa"/>
            <w:gridSpan w:val="2"/>
          </w:tcPr>
          <w:p w14:paraId="30C8AD6D" w14:textId="77777777" w:rsidR="002A1938" w:rsidRDefault="002A1938" w:rsidP="00841ED3">
            <w:pPr>
              <w:spacing w:afterLines="50" w:after="120"/>
              <w:jc w:val="left"/>
              <w:rPr>
                <w:lang w:val="en-GB" w:eastAsia="zh-CN"/>
              </w:rPr>
            </w:pPr>
            <w:r w:rsidRPr="00080E03">
              <w:rPr>
                <w:b/>
                <w:lang w:eastAsia="en-GB"/>
              </w:rPr>
              <w:t>Extension factor (α)</w:t>
            </w:r>
            <w:r>
              <w:rPr>
                <w:b/>
                <w:lang w:eastAsia="en-GB"/>
              </w:rPr>
              <w:t xml:space="preserve"> = 1/4</w:t>
            </w:r>
          </w:p>
        </w:tc>
      </w:tr>
      <w:tr w:rsidR="008074BC" w14:paraId="3A1BA5CF" w14:textId="77777777" w:rsidTr="00841ED3">
        <w:tc>
          <w:tcPr>
            <w:tcW w:w="4815" w:type="dxa"/>
          </w:tcPr>
          <w:p w14:paraId="52DD9824" w14:textId="77777777" w:rsidR="002A1938" w:rsidRDefault="002A1938" w:rsidP="00841ED3">
            <w:pPr>
              <w:spacing w:afterLines="50" w:after="120"/>
              <w:jc w:val="left"/>
              <w:rPr>
                <w:lang w:val="en-GB" w:eastAsia="zh-CN"/>
              </w:rPr>
            </w:pPr>
            <w:r>
              <w:rPr>
                <w:rFonts w:eastAsiaTheme="minorEastAsia" w:hint="eastAsia"/>
                <w:lang w:val="en-GB" w:eastAsia="zh-CN"/>
              </w:rPr>
              <w:t>N</w:t>
            </w:r>
            <w:r>
              <w:rPr>
                <w:rFonts w:eastAsiaTheme="minorEastAsia"/>
                <w:lang w:val="en-GB" w:eastAsia="zh-CN"/>
              </w:rPr>
              <w:t>o PRT: 8PRB@MCS = 6</w:t>
            </w:r>
          </w:p>
        </w:tc>
        <w:tc>
          <w:tcPr>
            <w:tcW w:w="4816" w:type="dxa"/>
          </w:tcPr>
          <w:p w14:paraId="1A228A2D" w14:textId="77777777" w:rsidR="002A1938" w:rsidRPr="005E5F97" w:rsidRDefault="002A1938" w:rsidP="00841ED3">
            <w:pPr>
              <w:spacing w:afterLines="50" w:after="120"/>
              <w:jc w:val="left"/>
              <w:rPr>
                <w:rFonts w:eastAsiaTheme="minorEastAsia" w:hint="eastAsia"/>
                <w:lang w:val="en-GB" w:eastAsia="zh-CN"/>
              </w:rPr>
            </w:pPr>
            <w:r>
              <w:rPr>
                <w:rFonts w:eastAsiaTheme="minorEastAsia" w:hint="eastAsia"/>
                <w:lang w:val="en-GB" w:eastAsia="zh-CN"/>
              </w:rPr>
              <w:t>W</w:t>
            </w:r>
            <w:r>
              <w:rPr>
                <w:rFonts w:eastAsiaTheme="minorEastAsia"/>
                <w:lang w:val="en-GB" w:eastAsia="zh-CN"/>
              </w:rPr>
              <w:t>ith PRT: Date PRB = 6, Total PRB = 8, @MCS = 8</w:t>
            </w:r>
          </w:p>
        </w:tc>
      </w:tr>
      <w:tr w:rsidR="008074BC" w14:paraId="56A82762" w14:textId="77777777" w:rsidTr="00841ED3">
        <w:tc>
          <w:tcPr>
            <w:tcW w:w="4815" w:type="dxa"/>
          </w:tcPr>
          <w:p w14:paraId="51B4B849" w14:textId="300AA934" w:rsidR="002A1938" w:rsidRDefault="007D1BF6" w:rsidP="00841ED3">
            <w:pPr>
              <w:spacing w:afterLines="50" w:after="120"/>
              <w:jc w:val="left"/>
              <w:rPr>
                <w:lang w:val="en-GB" w:eastAsia="zh-CN"/>
              </w:rPr>
            </w:pPr>
            <w:r w:rsidRPr="002F7D10">
              <w:rPr>
                <w:lang w:val="en-GB" w:eastAsia="zh-CN"/>
              </w:rPr>
              <w:drawing>
                <wp:inline distT="0" distB="0" distL="0" distR="0" wp14:anchorId="2409FA26" wp14:editId="2DCE4302">
                  <wp:extent cx="2802222" cy="2101667"/>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22098" cy="2116574"/>
                          </a:xfrm>
                          <a:prstGeom prst="rect">
                            <a:avLst/>
                          </a:prstGeom>
                        </pic:spPr>
                      </pic:pic>
                    </a:graphicData>
                  </a:graphic>
                </wp:inline>
              </w:drawing>
            </w:r>
          </w:p>
        </w:tc>
        <w:tc>
          <w:tcPr>
            <w:tcW w:w="4816" w:type="dxa"/>
          </w:tcPr>
          <w:p w14:paraId="1D0EAA4E" w14:textId="70136225" w:rsidR="002A1938" w:rsidRDefault="007D1BF6" w:rsidP="00841ED3">
            <w:pPr>
              <w:spacing w:afterLines="50" w:after="120"/>
              <w:jc w:val="center"/>
              <w:rPr>
                <w:lang w:val="en-GB" w:eastAsia="zh-CN"/>
              </w:rPr>
            </w:pPr>
            <w:r w:rsidRPr="00C32986">
              <w:rPr>
                <w:lang w:val="en-GB" w:eastAsia="zh-CN"/>
              </w:rPr>
              <w:drawing>
                <wp:inline distT="0" distB="0" distL="0" distR="0" wp14:anchorId="32A927BE" wp14:editId="1E667912">
                  <wp:extent cx="2909695" cy="2182271"/>
                  <wp:effectExtent l="0" t="0" r="508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19445" cy="2189583"/>
                          </a:xfrm>
                          <a:prstGeom prst="rect">
                            <a:avLst/>
                          </a:prstGeom>
                        </pic:spPr>
                      </pic:pic>
                    </a:graphicData>
                  </a:graphic>
                </wp:inline>
              </w:drawing>
            </w:r>
          </w:p>
        </w:tc>
      </w:tr>
      <w:tr w:rsidR="008074BC" w14:paraId="14B30CEC" w14:textId="77777777" w:rsidTr="00841ED3">
        <w:tc>
          <w:tcPr>
            <w:tcW w:w="4815" w:type="dxa"/>
          </w:tcPr>
          <w:p w14:paraId="0BFBCB86" w14:textId="2C471E66" w:rsidR="002A1938" w:rsidRDefault="00CF039C" w:rsidP="00841ED3">
            <w:pPr>
              <w:spacing w:afterLines="50" w:after="120"/>
              <w:jc w:val="left"/>
              <w:rPr>
                <w:lang w:val="en-GB" w:eastAsia="zh-CN"/>
              </w:rPr>
            </w:pPr>
            <w:r w:rsidRPr="00CF039C">
              <w:rPr>
                <w:lang w:val="en-GB" w:eastAsia="zh-CN"/>
              </w:rPr>
              <w:lastRenderedPageBreak/>
              <w:drawing>
                <wp:inline distT="0" distB="0" distL="0" distR="0" wp14:anchorId="3F65FC3B" wp14:editId="64F13F3B">
                  <wp:extent cx="2870054" cy="2152542"/>
                  <wp:effectExtent l="0" t="0" r="6985" b="63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78745" cy="2159061"/>
                          </a:xfrm>
                          <a:prstGeom prst="rect">
                            <a:avLst/>
                          </a:prstGeom>
                        </pic:spPr>
                      </pic:pic>
                    </a:graphicData>
                  </a:graphic>
                </wp:inline>
              </w:drawing>
            </w:r>
          </w:p>
        </w:tc>
        <w:tc>
          <w:tcPr>
            <w:tcW w:w="4816" w:type="dxa"/>
          </w:tcPr>
          <w:p w14:paraId="55BB7CE4" w14:textId="061322CB" w:rsidR="002A1938" w:rsidRDefault="00971650" w:rsidP="00841ED3">
            <w:pPr>
              <w:spacing w:afterLines="50" w:after="120"/>
              <w:jc w:val="left"/>
              <w:rPr>
                <w:lang w:val="en-GB" w:eastAsia="zh-CN"/>
              </w:rPr>
            </w:pPr>
            <w:r w:rsidRPr="00971650">
              <w:rPr>
                <w:lang w:val="en-GB" w:eastAsia="zh-CN"/>
              </w:rPr>
              <w:drawing>
                <wp:inline distT="0" distB="0" distL="0" distR="0" wp14:anchorId="272A800B" wp14:editId="2987E2A9">
                  <wp:extent cx="2880624" cy="2160468"/>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96968" cy="2172726"/>
                          </a:xfrm>
                          <a:prstGeom prst="rect">
                            <a:avLst/>
                          </a:prstGeom>
                        </pic:spPr>
                      </pic:pic>
                    </a:graphicData>
                  </a:graphic>
                </wp:inline>
              </w:drawing>
            </w:r>
          </w:p>
        </w:tc>
      </w:tr>
      <w:tr w:rsidR="002A1938" w14:paraId="068F339B" w14:textId="77777777" w:rsidTr="00841ED3">
        <w:tc>
          <w:tcPr>
            <w:tcW w:w="9631" w:type="dxa"/>
            <w:gridSpan w:val="2"/>
          </w:tcPr>
          <w:p w14:paraId="34038843" w14:textId="77777777" w:rsidR="002A1938" w:rsidRDefault="002A1938" w:rsidP="00841ED3">
            <w:pPr>
              <w:spacing w:afterLines="50" w:after="120"/>
              <w:jc w:val="left"/>
              <w:rPr>
                <w:lang w:val="en-GB" w:eastAsia="zh-CN"/>
              </w:rPr>
            </w:pPr>
            <w:r w:rsidRPr="00080E03">
              <w:rPr>
                <w:b/>
                <w:lang w:eastAsia="en-GB"/>
              </w:rPr>
              <w:t>Extension factor (α)</w:t>
            </w:r>
            <w:r>
              <w:rPr>
                <w:b/>
                <w:lang w:eastAsia="en-GB"/>
              </w:rPr>
              <w:t xml:space="preserve"> = 3/8</w:t>
            </w:r>
          </w:p>
        </w:tc>
      </w:tr>
      <w:tr w:rsidR="008074BC" w14:paraId="22A0E5FE" w14:textId="77777777" w:rsidTr="00841ED3">
        <w:tc>
          <w:tcPr>
            <w:tcW w:w="4815" w:type="dxa"/>
          </w:tcPr>
          <w:p w14:paraId="3EBB7CCD" w14:textId="77777777" w:rsidR="002A1938" w:rsidRDefault="002A1938" w:rsidP="00841ED3">
            <w:pPr>
              <w:spacing w:afterLines="50" w:after="120"/>
              <w:jc w:val="left"/>
              <w:rPr>
                <w:lang w:val="en-GB" w:eastAsia="zh-CN"/>
              </w:rPr>
            </w:pPr>
            <w:r>
              <w:rPr>
                <w:rFonts w:eastAsiaTheme="minorEastAsia" w:hint="eastAsia"/>
                <w:lang w:val="en-GB" w:eastAsia="zh-CN"/>
              </w:rPr>
              <w:t>N</w:t>
            </w:r>
            <w:r>
              <w:rPr>
                <w:rFonts w:eastAsiaTheme="minorEastAsia"/>
                <w:lang w:val="en-GB" w:eastAsia="zh-CN"/>
              </w:rPr>
              <w:t>o PRT: 16PRB@MCS = 0</w:t>
            </w:r>
          </w:p>
        </w:tc>
        <w:tc>
          <w:tcPr>
            <w:tcW w:w="4816" w:type="dxa"/>
          </w:tcPr>
          <w:p w14:paraId="39AFA6DB" w14:textId="77777777" w:rsidR="002A1938" w:rsidRDefault="002A1938" w:rsidP="00841ED3">
            <w:pPr>
              <w:spacing w:afterLines="50" w:after="120"/>
              <w:jc w:val="left"/>
              <w:rPr>
                <w:lang w:val="en-GB" w:eastAsia="zh-CN"/>
              </w:rPr>
            </w:pPr>
            <w:r>
              <w:rPr>
                <w:rFonts w:eastAsiaTheme="minorEastAsia" w:hint="eastAsia"/>
                <w:lang w:val="en-GB" w:eastAsia="zh-CN"/>
              </w:rPr>
              <w:t>W</w:t>
            </w:r>
            <w:r>
              <w:rPr>
                <w:rFonts w:eastAsiaTheme="minorEastAsia"/>
                <w:lang w:val="en-GB" w:eastAsia="zh-CN"/>
              </w:rPr>
              <w:t>ith PRT: Date PRB = 10, Total PRB = 16, @MCS = 2</w:t>
            </w:r>
          </w:p>
        </w:tc>
      </w:tr>
      <w:tr w:rsidR="008074BC" w14:paraId="4D680FAA" w14:textId="77777777" w:rsidTr="003C154F">
        <w:tc>
          <w:tcPr>
            <w:tcW w:w="4815" w:type="dxa"/>
          </w:tcPr>
          <w:p w14:paraId="5E358A47" w14:textId="5CED7296" w:rsidR="00C32986" w:rsidRDefault="007D1BF6" w:rsidP="00841ED3">
            <w:pPr>
              <w:spacing w:afterLines="50" w:after="120"/>
              <w:jc w:val="left"/>
              <w:rPr>
                <w:lang w:val="en-GB" w:eastAsia="zh-CN"/>
              </w:rPr>
            </w:pPr>
            <w:r w:rsidRPr="007F30F1">
              <w:rPr>
                <w:lang w:val="en-GB" w:eastAsia="zh-CN"/>
              </w:rPr>
              <w:drawing>
                <wp:inline distT="0" distB="0" distL="0" distR="0" wp14:anchorId="1C51D84C" wp14:editId="0AE397B5">
                  <wp:extent cx="2866814" cy="2150110"/>
                  <wp:effectExtent l="0" t="0" r="0" b="254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79964" cy="2159972"/>
                          </a:xfrm>
                          <a:prstGeom prst="rect">
                            <a:avLst/>
                          </a:prstGeom>
                        </pic:spPr>
                      </pic:pic>
                    </a:graphicData>
                  </a:graphic>
                </wp:inline>
              </w:drawing>
            </w:r>
          </w:p>
        </w:tc>
        <w:tc>
          <w:tcPr>
            <w:tcW w:w="4816" w:type="dxa"/>
          </w:tcPr>
          <w:p w14:paraId="651E1066" w14:textId="5C3F613C" w:rsidR="00C32986" w:rsidRDefault="007D1BF6" w:rsidP="00841ED3">
            <w:pPr>
              <w:spacing w:afterLines="50" w:after="120"/>
              <w:jc w:val="left"/>
              <w:rPr>
                <w:lang w:val="en-GB" w:eastAsia="zh-CN"/>
              </w:rPr>
            </w:pPr>
            <w:r w:rsidRPr="00971650">
              <w:rPr>
                <w:lang w:val="en-GB" w:eastAsia="zh-CN"/>
              </w:rPr>
              <w:drawing>
                <wp:inline distT="0" distB="0" distL="0" distR="0" wp14:anchorId="06820F65" wp14:editId="46954BF0">
                  <wp:extent cx="2867409" cy="2150557"/>
                  <wp:effectExtent l="0" t="0" r="0" b="254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80353" cy="2160265"/>
                          </a:xfrm>
                          <a:prstGeom prst="rect">
                            <a:avLst/>
                          </a:prstGeom>
                        </pic:spPr>
                      </pic:pic>
                    </a:graphicData>
                  </a:graphic>
                </wp:inline>
              </w:drawing>
            </w:r>
          </w:p>
        </w:tc>
      </w:tr>
      <w:tr w:rsidR="008074BC" w14:paraId="33025B28" w14:textId="77777777" w:rsidTr="00A95455">
        <w:tc>
          <w:tcPr>
            <w:tcW w:w="4815" w:type="dxa"/>
          </w:tcPr>
          <w:p w14:paraId="763F29B0" w14:textId="737DD9BE" w:rsidR="00C32986" w:rsidRDefault="00794922" w:rsidP="00841ED3">
            <w:pPr>
              <w:spacing w:afterLines="50" w:after="120"/>
              <w:jc w:val="left"/>
              <w:rPr>
                <w:lang w:val="en-GB" w:eastAsia="zh-CN"/>
              </w:rPr>
            </w:pPr>
            <w:r w:rsidRPr="00794922">
              <w:rPr>
                <w:lang w:val="en-GB" w:eastAsia="zh-CN"/>
              </w:rPr>
              <w:drawing>
                <wp:inline distT="0" distB="0" distL="0" distR="0" wp14:anchorId="3E174D2D" wp14:editId="04DCED92">
                  <wp:extent cx="2823364" cy="2117523"/>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35679" cy="2126759"/>
                          </a:xfrm>
                          <a:prstGeom prst="rect">
                            <a:avLst/>
                          </a:prstGeom>
                        </pic:spPr>
                      </pic:pic>
                    </a:graphicData>
                  </a:graphic>
                </wp:inline>
              </w:drawing>
            </w:r>
          </w:p>
        </w:tc>
        <w:tc>
          <w:tcPr>
            <w:tcW w:w="4816" w:type="dxa"/>
          </w:tcPr>
          <w:p w14:paraId="5D4ECC59" w14:textId="2D8062B5" w:rsidR="00C32986" w:rsidRDefault="00C1743E" w:rsidP="00841ED3">
            <w:pPr>
              <w:spacing w:afterLines="50" w:after="120"/>
              <w:jc w:val="left"/>
              <w:rPr>
                <w:lang w:val="en-GB" w:eastAsia="zh-CN"/>
              </w:rPr>
            </w:pPr>
            <w:r w:rsidRPr="00C1743E">
              <w:rPr>
                <w:lang w:val="en-GB" w:eastAsia="zh-CN"/>
              </w:rPr>
              <w:drawing>
                <wp:inline distT="0" distB="0" distL="0" distR="0" wp14:anchorId="31577805" wp14:editId="5AC99C14">
                  <wp:extent cx="2754652" cy="2065989"/>
                  <wp:effectExtent l="0" t="0" r="762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768031" cy="2076024"/>
                          </a:xfrm>
                          <a:prstGeom prst="rect">
                            <a:avLst/>
                          </a:prstGeom>
                        </pic:spPr>
                      </pic:pic>
                    </a:graphicData>
                  </a:graphic>
                </wp:inline>
              </w:drawing>
            </w:r>
          </w:p>
        </w:tc>
      </w:tr>
      <w:tr w:rsidR="002F7574" w14:paraId="28D69CD0" w14:textId="77777777" w:rsidTr="00A9485B">
        <w:tc>
          <w:tcPr>
            <w:tcW w:w="9631" w:type="dxa"/>
            <w:gridSpan w:val="2"/>
          </w:tcPr>
          <w:p w14:paraId="5E0960E2" w14:textId="35F448BA" w:rsidR="002F7574" w:rsidRPr="00C1743E" w:rsidRDefault="002F7574" w:rsidP="002F7574">
            <w:pPr>
              <w:spacing w:afterLines="50" w:after="120"/>
              <w:jc w:val="center"/>
              <w:rPr>
                <w:lang w:val="en-GB" w:eastAsia="zh-CN"/>
              </w:rPr>
            </w:pPr>
            <w:r>
              <w:rPr>
                <w:rFonts w:eastAsiaTheme="minorEastAsia"/>
                <w:b/>
                <w:lang w:val="en-GB" w:eastAsia="zh-CN"/>
              </w:rPr>
              <w:t xml:space="preserve">Urban </w:t>
            </w:r>
            <w:r>
              <w:rPr>
                <w:rFonts w:eastAsiaTheme="minorEastAsia"/>
                <w:b/>
                <w:lang w:val="en-GB" w:eastAsia="zh-CN"/>
              </w:rPr>
              <w:t>28</w:t>
            </w:r>
            <w:r>
              <w:rPr>
                <w:rFonts w:eastAsiaTheme="minorEastAsia"/>
                <w:b/>
                <w:lang w:val="en-GB" w:eastAsia="zh-CN"/>
              </w:rPr>
              <w:t>GHz</w:t>
            </w:r>
          </w:p>
        </w:tc>
      </w:tr>
      <w:tr w:rsidR="006A5546" w14:paraId="35A6B90A" w14:textId="77777777" w:rsidTr="00841ED3">
        <w:tc>
          <w:tcPr>
            <w:tcW w:w="9631" w:type="dxa"/>
            <w:gridSpan w:val="2"/>
          </w:tcPr>
          <w:p w14:paraId="7A58A45F" w14:textId="77777777" w:rsidR="006A5546" w:rsidRDefault="006A5546" w:rsidP="00841ED3">
            <w:pPr>
              <w:spacing w:afterLines="50" w:after="120"/>
              <w:jc w:val="left"/>
              <w:rPr>
                <w:lang w:val="en-GB" w:eastAsia="zh-CN"/>
              </w:rPr>
            </w:pPr>
            <w:r w:rsidRPr="00080E03">
              <w:rPr>
                <w:b/>
                <w:lang w:eastAsia="en-GB"/>
              </w:rPr>
              <w:t>Extension factor (α)</w:t>
            </w:r>
            <w:r>
              <w:rPr>
                <w:b/>
                <w:lang w:eastAsia="en-GB"/>
              </w:rPr>
              <w:t xml:space="preserve"> = 1/4</w:t>
            </w:r>
          </w:p>
        </w:tc>
      </w:tr>
      <w:tr w:rsidR="008074BC" w:rsidRPr="005E5F97" w14:paraId="2C66B0FE" w14:textId="77777777" w:rsidTr="00841ED3">
        <w:tc>
          <w:tcPr>
            <w:tcW w:w="4815" w:type="dxa"/>
          </w:tcPr>
          <w:p w14:paraId="58157718" w14:textId="77777777" w:rsidR="006A5546" w:rsidRDefault="006A5546" w:rsidP="00841ED3">
            <w:pPr>
              <w:spacing w:afterLines="50" w:after="120"/>
              <w:jc w:val="left"/>
              <w:rPr>
                <w:lang w:val="en-GB" w:eastAsia="zh-CN"/>
              </w:rPr>
            </w:pPr>
            <w:r>
              <w:rPr>
                <w:rFonts w:eastAsiaTheme="minorEastAsia" w:hint="eastAsia"/>
                <w:lang w:val="en-GB" w:eastAsia="zh-CN"/>
              </w:rPr>
              <w:t>N</w:t>
            </w:r>
            <w:r>
              <w:rPr>
                <w:rFonts w:eastAsiaTheme="minorEastAsia"/>
                <w:lang w:val="en-GB" w:eastAsia="zh-CN"/>
              </w:rPr>
              <w:t>o PRT: 8PRB@MCS = 6</w:t>
            </w:r>
          </w:p>
        </w:tc>
        <w:tc>
          <w:tcPr>
            <w:tcW w:w="4816" w:type="dxa"/>
          </w:tcPr>
          <w:p w14:paraId="4A86B1FA" w14:textId="77777777" w:rsidR="006A5546" w:rsidRPr="005E5F97" w:rsidRDefault="006A5546" w:rsidP="00841ED3">
            <w:pPr>
              <w:spacing w:afterLines="50" w:after="120"/>
              <w:jc w:val="left"/>
              <w:rPr>
                <w:rFonts w:eastAsiaTheme="minorEastAsia" w:hint="eastAsia"/>
                <w:lang w:val="en-GB" w:eastAsia="zh-CN"/>
              </w:rPr>
            </w:pPr>
            <w:r>
              <w:rPr>
                <w:rFonts w:eastAsiaTheme="minorEastAsia" w:hint="eastAsia"/>
                <w:lang w:val="en-GB" w:eastAsia="zh-CN"/>
              </w:rPr>
              <w:t>W</w:t>
            </w:r>
            <w:r>
              <w:rPr>
                <w:rFonts w:eastAsiaTheme="minorEastAsia"/>
                <w:lang w:val="en-GB" w:eastAsia="zh-CN"/>
              </w:rPr>
              <w:t>ith PRT: Date PRB = 6, Total PRB = 8, @MCS = 8</w:t>
            </w:r>
          </w:p>
        </w:tc>
      </w:tr>
      <w:tr w:rsidR="008074BC" w14:paraId="4102F915" w14:textId="77777777" w:rsidTr="00A95455">
        <w:tc>
          <w:tcPr>
            <w:tcW w:w="4815" w:type="dxa"/>
          </w:tcPr>
          <w:p w14:paraId="5E9303D9" w14:textId="0712FE9F" w:rsidR="002F7574" w:rsidRPr="00794922" w:rsidRDefault="00873AF6" w:rsidP="00841ED3">
            <w:pPr>
              <w:spacing w:afterLines="50" w:after="120"/>
              <w:jc w:val="left"/>
              <w:rPr>
                <w:lang w:val="en-GB" w:eastAsia="zh-CN"/>
              </w:rPr>
            </w:pPr>
            <w:r w:rsidRPr="00873AF6">
              <w:rPr>
                <w:lang w:val="en-GB" w:eastAsia="zh-CN"/>
              </w:rPr>
              <w:lastRenderedPageBreak/>
              <w:drawing>
                <wp:inline distT="0" distB="0" distL="0" distR="0" wp14:anchorId="7EBEC930" wp14:editId="6061B8E8">
                  <wp:extent cx="2823210" cy="2117408"/>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849251" cy="2136939"/>
                          </a:xfrm>
                          <a:prstGeom prst="rect">
                            <a:avLst/>
                          </a:prstGeom>
                        </pic:spPr>
                      </pic:pic>
                    </a:graphicData>
                  </a:graphic>
                </wp:inline>
              </w:drawing>
            </w:r>
          </w:p>
        </w:tc>
        <w:tc>
          <w:tcPr>
            <w:tcW w:w="4816" w:type="dxa"/>
          </w:tcPr>
          <w:p w14:paraId="49078841" w14:textId="5AF06E5A" w:rsidR="002F7574" w:rsidRPr="00C1743E" w:rsidRDefault="00370269" w:rsidP="00841ED3">
            <w:pPr>
              <w:spacing w:afterLines="50" w:after="120"/>
              <w:jc w:val="left"/>
              <w:rPr>
                <w:lang w:val="en-GB" w:eastAsia="zh-CN"/>
              </w:rPr>
            </w:pPr>
            <w:r w:rsidRPr="00370269">
              <w:rPr>
                <w:lang w:val="en-GB" w:eastAsia="zh-CN"/>
              </w:rPr>
              <w:drawing>
                <wp:inline distT="0" distB="0" distL="0" distR="0" wp14:anchorId="54C65DEB" wp14:editId="565AC3C4">
                  <wp:extent cx="2818079" cy="2113559"/>
                  <wp:effectExtent l="0" t="0" r="190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63604" cy="2147703"/>
                          </a:xfrm>
                          <a:prstGeom prst="rect">
                            <a:avLst/>
                          </a:prstGeom>
                        </pic:spPr>
                      </pic:pic>
                    </a:graphicData>
                  </a:graphic>
                </wp:inline>
              </w:drawing>
            </w:r>
          </w:p>
        </w:tc>
      </w:tr>
      <w:tr w:rsidR="008074BC" w14:paraId="4B9F6C59" w14:textId="77777777" w:rsidTr="00A95455">
        <w:tc>
          <w:tcPr>
            <w:tcW w:w="4815" w:type="dxa"/>
          </w:tcPr>
          <w:p w14:paraId="571437A1" w14:textId="217E4E4D" w:rsidR="002F7574" w:rsidRPr="00794922" w:rsidRDefault="00623226" w:rsidP="00841ED3">
            <w:pPr>
              <w:spacing w:afterLines="50" w:after="120"/>
              <w:jc w:val="left"/>
              <w:rPr>
                <w:lang w:val="en-GB" w:eastAsia="zh-CN"/>
              </w:rPr>
            </w:pPr>
            <w:r w:rsidRPr="00623226">
              <w:rPr>
                <w:lang w:val="en-GB" w:eastAsia="zh-CN"/>
              </w:rPr>
              <w:drawing>
                <wp:inline distT="0" distB="0" distL="0" distR="0" wp14:anchorId="058E9A45" wp14:editId="69FDB2B0">
                  <wp:extent cx="2987216" cy="2240412"/>
                  <wp:effectExtent l="0" t="0" r="3810" b="762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000082" cy="2250062"/>
                          </a:xfrm>
                          <a:prstGeom prst="rect">
                            <a:avLst/>
                          </a:prstGeom>
                        </pic:spPr>
                      </pic:pic>
                    </a:graphicData>
                  </a:graphic>
                </wp:inline>
              </w:drawing>
            </w:r>
          </w:p>
        </w:tc>
        <w:tc>
          <w:tcPr>
            <w:tcW w:w="4816" w:type="dxa"/>
          </w:tcPr>
          <w:p w14:paraId="3DA70609" w14:textId="3EA397E3" w:rsidR="002F7574" w:rsidRPr="00C1743E" w:rsidRDefault="00370269" w:rsidP="00841ED3">
            <w:pPr>
              <w:spacing w:afterLines="50" w:after="120"/>
              <w:jc w:val="left"/>
              <w:rPr>
                <w:lang w:val="en-GB" w:eastAsia="zh-CN"/>
              </w:rPr>
            </w:pPr>
            <w:r w:rsidRPr="00370269">
              <w:rPr>
                <w:lang w:val="en-GB" w:eastAsia="zh-CN"/>
              </w:rPr>
              <w:drawing>
                <wp:inline distT="0" distB="0" distL="0" distR="0" wp14:anchorId="2506A5AD" wp14:editId="6D17DA5E">
                  <wp:extent cx="2880995" cy="2160746"/>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890065" cy="2167548"/>
                          </a:xfrm>
                          <a:prstGeom prst="rect">
                            <a:avLst/>
                          </a:prstGeom>
                        </pic:spPr>
                      </pic:pic>
                    </a:graphicData>
                  </a:graphic>
                </wp:inline>
              </w:drawing>
            </w:r>
          </w:p>
        </w:tc>
      </w:tr>
      <w:tr w:rsidR="004C34FA" w14:paraId="657C13D0" w14:textId="77777777" w:rsidTr="00841ED3">
        <w:tc>
          <w:tcPr>
            <w:tcW w:w="9631" w:type="dxa"/>
            <w:gridSpan w:val="2"/>
          </w:tcPr>
          <w:p w14:paraId="7B757E52" w14:textId="77777777" w:rsidR="004C34FA" w:rsidRDefault="004C34FA" w:rsidP="00841ED3">
            <w:pPr>
              <w:spacing w:afterLines="50" w:after="120"/>
              <w:jc w:val="left"/>
              <w:rPr>
                <w:lang w:val="en-GB" w:eastAsia="zh-CN"/>
              </w:rPr>
            </w:pPr>
            <w:r w:rsidRPr="00080E03">
              <w:rPr>
                <w:b/>
                <w:lang w:eastAsia="en-GB"/>
              </w:rPr>
              <w:t>Extension factor (α)</w:t>
            </w:r>
            <w:r>
              <w:rPr>
                <w:b/>
                <w:lang w:eastAsia="en-GB"/>
              </w:rPr>
              <w:t xml:space="preserve"> = 1/4</w:t>
            </w:r>
          </w:p>
        </w:tc>
      </w:tr>
      <w:tr w:rsidR="008074BC" w:rsidRPr="005E5F97" w14:paraId="5932C9AF" w14:textId="77777777" w:rsidTr="00841ED3">
        <w:tc>
          <w:tcPr>
            <w:tcW w:w="4815" w:type="dxa"/>
          </w:tcPr>
          <w:p w14:paraId="6410EE7F" w14:textId="77777777" w:rsidR="004C34FA" w:rsidRDefault="004C34FA" w:rsidP="00841ED3">
            <w:pPr>
              <w:spacing w:afterLines="50" w:after="120"/>
              <w:jc w:val="left"/>
              <w:rPr>
                <w:lang w:val="en-GB" w:eastAsia="zh-CN"/>
              </w:rPr>
            </w:pPr>
            <w:r>
              <w:rPr>
                <w:rFonts w:eastAsiaTheme="minorEastAsia" w:hint="eastAsia"/>
                <w:lang w:val="en-GB" w:eastAsia="zh-CN"/>
              </w:rPr>
              <w:t>N</w:t>
            </w:r>
            <w:r>
              <w:rPr>
                <w:rFonts w:eastAsiaTheme="minorEastAsia"/>
                <w:lang w:val="en-GB" w:eastAsia="zh-CN"/>
              </w:rPr>
              <w:t>o PRT: 8PRB@MCS = 6</w:t>
            </w:r>
          </w:p>
        </w:tc>
        <w:tc>
          <w:tcPr>
            <w:tcW w:w="4816" w:type="dxa"/>
          </w:tcPr>
          <w:p w14:paraId="789A7977" w14:textId="77777777" w:rsidR="004C34FA" w:rsidRPr="005E5F97" w:rsidRDefault="004C34FA" w:rsidP="00841ED3">
            <w:pPr>
              <w:spacing w:afterLines="50" w:after="120"/>
              <w:jc w:val="left"/>
              <w:rPr>
                <w:rFonts w:eastAsiaTheme="minorEastAsia" w:hint="eastAsia"/>
                <w:lang w:val="en-GB" w:eastAsia="zh-CN"/>
              </w:rPr>
            </w:pPr>
            <w:r>
              <w:rPr>
                <w:rFonts w:eastAsiaTheme="minorEastAsia" w:hint="eastAsia"/>
                <w:lang w:val="en-GB" w:eastAsia="zh-CN"/>
              </w:rPr>
              <w:t>W</w:t>
            </w:r>
            <w:r>
              <w:rPr>
                <w:rFonts w:eastAsiaTheme="minorEastAsia"/>
                <w:lang w:val="en-GB" w:eastAsia="zh-CN"/>
              </w:rPr>
              <w:t>ith PRT: Date PRB = 6, Total PRB = 8, @MCS = 8</w:t>
            </w:r>
          </w:p>
        </w:tc>
      </w:tr>
      <w:tr w:rsidR="008074BC" w14:paraId="359D85AC" w14:textId="77777777" w:rsidTr="00A95455">
        <w:tc>
          <w:tcPr>
            <w:tcW w:w="4815" w:type="dxa"/>
          </w:tcPr>
          <w:p w14:paraId="6B75FB05" w14:textId="7BFBF862" w:rsidR="004C34FA" w:rsidRPr="00794922" w:rsidRDefault="008074BC" w:rsidP="00841ED3">
            <w:pPr>
              <w:spacing w:afterLines="50" w:after="120"/>
              <w:jc w:val="left"/>
              <w:rPr>
                <w:lang w:val="en-GB" w:eastAsia="zh-CN"/>
              </w:rPr>
            </w:pPr>
            <w:r w:rsidRPr="008074BC">
              <w:rPr>
                <w:lang w:val="en-GB" w:eastAsia="zh-CN"/>
              </w:rPr>
              <w:drawing>
                <wp:inline distT="0" distB="0" distL="0" distR="0" wp14:anchorId="0C74C2B6" wp14:editId="00C4B8A8">
                  <wp:extent cx="2865648" cy="2149236"/>
                  <wp:effectExtent l="0" t="0" r="0" b="381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882312" cy="2161734"/>
                          </a:xfrm>
                          <a:prstGeom prst="rect">
                            <a:avLst/>
                          </a:prstGeom>
                        </pic:spPr>
                      </pic:pic>
                    </a:graphicData>
                  </a:graphic>
                </wp:inline>
              </w:drawing>
            </w:r>
          </w:p>
        </w:tc>
        <w:tc>
          <w:tcPr>
            <w:tcW w:w="4816" w:type="dxa"/>
          </w:tcPr>
          <w:p w14:paraId="282BDBD7" w14:textId="58F3437B" w:rsidR="004C34FA" w:rsidRPr="00C1743E" w:rsidRDefault="006B3FC7" w:rsidP="00841ED3">
            <w:pPr>
              <w:spacing w:afterLines="50" w:after="120"/>
              <w:jc w:val="left"/>
              <w:rPr>
                <w:lang w:val="en-GB" w:eastAsia="zh-CN"/>
              </w:rPr>
            </w:pPr>
            <w:r w:rsidRPr="006B3FC7">
              <w:rPr>
                <w:lang w:val="en-GB" w:eastAsia="zh-CN"/>
              </w:rPr>
              <w:drawing>
                <wp:inline distT="0" distB="0" distL="0" distR="0" wp14:anchorId="0770B209" wp14:editId="4C21A5AB">
                  <wp:extent cx="2880995" cy="2160746"/>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892847" cy="2169635"/>
                          </a:xfrm>
                          <a:prstGeom prst="rect">
                            <a:avLst/>
                          </a:prstGeom>
                        </pic:spPr>
                      </pic:pic>
                    </a:graphicData>
                  </a:graphic>
                </wp:inline>
              </w:drawing>
            </w:r>
          </w:p>
        </w:tc>
      </w:tr>
      <w:tr w:rsidR="008074BC" w14:paraId="15D6F4FE" w14:textId="77777777" w:rsidTr="00A95455">
        <w:tc>
          <w:tcPr>
            <w:tcW w:w="4815" w:type="dxa"/>
          </w:tcPr>
          <w:p w14:paraId="56F26698" w14:textId="2B53FB3B" w:rsidR="004C34FA" w:rsidRPr="00794922" w:rsidRDefault="008074BC" w:rsidP="00841ED3">
            <w:pPr>
              <w:spacing w:afterLines="50" w:after="120"/>
              <w:jc w:val="left"/>
              <w:rPr>
                <w:lang w:val="en-GB" w:eastAsia="zh-CN"/>
              </w:rPr>
            </w:pPr>
            <w:r w:rsidRPr="008074BC">
              <w:rPr>
                <w:lang w:val="en-GB" w:eastAsia="zh-CN"/>
              </w:rPr>
              <w:drawing>
                <wp:inline distT="0" distB="0" distL="0" distR="0" wp14:anchorId="4FD9D089" wp14:editId="533E1A0A">
                  <wp:extent cx="2847211" cy="2135409"/>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2858538" cy="2143904"/>
                          </a:xfrm>
                          <a:prstGeom prst="rect">
                            <a:avLst/>
                          </a:prstGeom>
                        </pic:spPr>
                      </pic:pic>
                    </a:graphicData>
                  </a:graphic>
                </wp:inline>
              </w:drawing>
            </w:r>
          </w:p>
        </w:tc>
        <w:tc>
          <w:tcPr>
            <w:tcW w:w="4816" w:type="dxa"/>
          </w:tcPr>
          <w:p w14:paraId="2C56B7D3" w14:textId="3288CF9A" w:rsidR="004C34FA" w:rsidRPr="00C1743E" w:rsidRDefault="004254DC" w:rsidP="00841ED3">
            <w:pPr>
              <w:spacing w:afterLines="50" w:after="120"/>
              <w:jc w:val="left"/>
              <w:rPr>
                <w:lang w:val="en-GB" w:eastAsia="zh-CN"/>
              </w:rPr>
            </w:pPr>
            <w:r w:rsidRPr="004254DC">
              <w:rPr>
                <w:lang w:val="en-GB" w:eastAsia="zh-CN"/>
              </w:rPr>
              <w:drawing>
                <wp:inline distT="0" distB="0" distL="0" distR="0" wp14:anchorId="4591244E" wp14:editId="79651DB3">
                  <wp:extent cx="2876220" cy="2157165"/>
                  <wp:effectExtent l="0" t="0" r="63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879599" cy="2159700"/>
                          </a:xfrm>
                          <a:prstGeom prst="rect">
                            <a:avLst/>
                          </a:prstGeom>
                        </pic:spPr>
                      </pic:pic>
                    </a:graphicData>
                  </a:graphic>
                </wp:inline>
              </w:drawing>
            </w:r>
          </w:p>
        </w:tc>
      </w:tr>
    </w:tbl>
    <w:p w14:paraId="7DD9FD77" w14:textId="77777777" w:rsidR="00132474" w:rsidRPr="004D0742" w:rsidRDefault="00132474" w:rsidP="00F74156">
      <w:pPr>
        <w:spacing w:afterLines="50" w:after="120"/>
        <w:jc w:val="left"/>
        <w:rPr>
          <w:rFonts w:eastAsiaTheme="minorEastAsia" w:hint="eastAsia"/>
          <w:lang w:val="en-GB" w:eastAsia="zh-CN"/>
        </w:rPr>
      </w:pPr>
    </w:p>
    <w:p w14:paraId="3E615382" w14:textId="4DB4AB05" w:rsidR="007A6453" w:rsidRDefault="007A6453" w:rsidP="00E73135">
      <w:pPr>
        <w:pStyle w:val="afe"/>
        <w:spacing w:afterLines="50" w:after="120"/>
        <w:ind w:leftChars="0" w:left="0"/>
        <w:rPr>
          <w:bCs/>
          <w:lang w:eastAsia="zh-CN"/>
        </w:rPr>
      </w:pPr>
      <w:r>
        <w:rPr>
          <w:rFonts w:hint="eastAsia"/>
          <w:bCs/>
          <w:lang w:eastAsia="zh-CN"/>
        </w:rPr>
        <w:lastRenderedPageBreak/>
        <w:t xml:space="preserve">To have a comprehensive comparison among different </w:t>
      </w:r>
      <w:r w:rsidR="004C40E8">
        <w:rPr>
          <w:bCs/>
          <w:lang w:eastAsia="zh-CN"/>
        </w:rPr>
        <w:t>tone reservation factor</w:t>
      </w:r>
      <w:r>
        <w:rPr>
          <w:rFonts w:hint="eastAsia"/>
          <w:bCs/>
          <w:lang w:eastAsia="zh-CN"/>
        </w:rPr>
        <w:t xml:space="preserve">, the performance </w:t>
      </w:r>
      <w:r w:rsidR="00374097">
        <w:rPr>
          <w:bCs/>
          <w:lang w:eastAsia="zh-CN"/>
        </w:rPr>
        <w:t>IS</w:t>
      </w:r>
      <w:r>
        <w:rPr>
          <w:rFonts w:hint="eastAsia"/>
          <w:bCs/>
          <w:lang w:eastAsia="zh-CN"/>
        </w:rPr>
        <w:t xml:space="preserve"> summarized in Table 2</w:t>
      </w:r>
      <w:r w:rsidR="00ED558B">
        <w:rPr>
          <w:bCs/>
          <w:lang w:eastAsia="zh-CN"/>
        </w:rPr>
        <w:t>.</w:t>
      </w:r>
    </w:p>
    <w:p w14:paraId="178D9ED6" w14:textId="1B7DC591" w:rsidR="000878BB" w:rsidRDefault="000878BB" w:rsidP="000878BB">
      <w:pPr>
        <w:pStyle w:val="afe"/>
        <w:spacing w:afterLines="50" w:after="120"/>
        <w:ind w:leftChars="0" w:left="0"/>
        <w:jc w:val="center"/>
        <w:rPr>
          <w:bCs/>
          <w:lang w:eastAsia="zh-CN"/>
        </w:rPr>
      </w:pPr>
      <w:r>
        <w:rPr>
          <w:rFonts w:hint="eastAsia"/>
          <w:bCs/>
          <w:lang w:eastAsia="zh-CN"/>
        </w:rPr>
        <w:t>Table 2. Comparison summary of performance comparison</w:t>
      </w:r>
    </w:p>
    <w:tbl>
      <w:tblPr>
        <w:tblStyle w:val="af1"/>
        <w:tblW w:w="0" w:type="auto"/>
        <w:tblInd w:w="421" w:type="dxa"/>
        <w:tblLook w:val="04A0" w:firstRow="1" w:lastRow="0" w:firstColumn="1" w:lastColumn="0" w:noHBand="0" w:noVBand="1"/>
      </w:tblPr>
      <w:tblGrid>
        <w:gridCol w:w="989"/>
        <w:gridCol w:w="1174"/>
        <w:gridCol w:w="1174"/>
        <w:gridCol w:w="1340"/>
        <w:gridCol w:w="1475"/>
        <w:gridCol w:w="1407"/>
        <w:gridCol w:w="1651"/>
      </w:tblGrid>
      <w:tr w:rsidR="00976AF0" w14:paraId="2B3D0370" w14:textId="77777777" w:rsidTr="00976AF0">
        <w:tc>
          <w:tcPr>
            <w:tcW w:w="3337" w:type="dxa"/>
            <w:gridSpan w:val="3"/>
            <w:vMerge w:val="restart"/>
            <w:vAlign w:val="center"/>
          </w:tcPr>
          <w:p w14:paraId="3F311289" w14:textId="609FBDC2" w:rsidR="00976AF0" w:rsidRDefault="00976AF0" w:rsidP="00405FE9">
            <w:pPr>
              <w:jc w:val="center"/>
              <w:rPr>
                <w:rFonts w:eastAsiaTheme="minorEastAsia"/>
                <w:lang w:eastAsia="zh-CN"/>
              </w:rPr>
            </w:pPr>
          </w:p>
        </w:tc>
        <w:tc>
          <w:tcPr>
            <w:tcW w:w="2815" w:type="dxa"/>
            <w:gridSpan w:val="2"/>
            <w:vAlign w:val="center"/>
          </w:tcPr>
          <w:p w14:paraId="58A0F0B4" w14:textId="11BD6861" w:rsidR="00976AF0" w:rsidRDefault="00D07581" w:rsidP="00824044">
            <w:pPr>
              <w:jc w:val="center"/>
              <w:rPr>
                <w:rFonts w:eastAsiaTheme="minorEastAsia"/>
                <w:lang w:eastAsia="zh-CN"/>
              </w:rPr>
            </w:pPr>
            <w:r>
              <w:rPr>
                <w:rFonts w:eastAsiaTheme="minorEastAsia" w:hint="eastAsia"/>
                <w:lang w:eastAsia="zh-CN"/>
              </w:rPr>
              <w:t>P</w:t>
            </w:r>
            <w:r>
              <w:rPr>
                <w:rFonts w:eastAsiaTheme="minorEastAsia"/>
                <w:lang w:eastAsia="zh-CN"/>
              </w:rPr>
              <w:t>APR</w:t>
            </w:r>
          </w:p>
        </w:tc>
        <w:tc>
          <w:tcPr>
            <w:tcW w:w="3058" w:type="dxa"/>
            <w:gridSpan w:val="2"/>
            <w:vAlign w:val="center"/>
          </w:tcPr>
          <w:p w14:paraId="313F088D" w14:textId="4B1C24D2" w:rsidR="00976AF0" w:rsidRDefault="00D07581" w:rsidP="00824044">
            <w:pPr>
              <w:jc w:val="center"/>
              <w:rPr>
                <w:rFonts w:eastAsiaTheme="minorEastAsia"/>
                <w:lang w:eastAsia="zh-CN"/>
              </w:rPr>
            </w:pPr>
            <w:r>
              <w:rPr>
                <w:rFonts w:eastAsiaTheme="minorEastAsia" w:hint="eastAsia"/>
                <w:lang w:eastAsia="zh-CN"/>
              </w:rPr>
              <w:t>C</w:t>
            </w:r>
            <w:r>
              <w:rPr>
                <w:rFonts w:eastAsiaTheme="minorEastAsia"/>
                <w:lang w:eastAsia="zh-CN"/>
              </w:rPr>
              <w:t>M</w:t>
            </w:r>
          </w:p>
        </w:tc>
      </w:tr>
      <w:tr w:rsidR="00976AF0" w14:paraId="37F39BC9" w14:textId="77777777" w:rsidTr="00976AF0">
        <w:tc>
          <w:tcPr>
            <w:tcW w:w="3337" w:type="dxa"/>
            <w:gridSpan w:val="3"/>
            <w:vMerge/>
          </w:tcPr>
          <w:p w14:paraId="5EB9A226" w14:textId="1E6C2EC6" w:rsidR="00976AF0" w:rsidRDefault="00976AF0" w:rsidP="00900F8C">
            <w:pPr>
              <w:rPr>
                <w:rFonts w:eastAsiaTheme="minorEastAsia"/>
                <w:lang w:eastAsia="zh-CN"/>
              </w:rPr>
            </w:pPr>
          </w:p>
        </w:tc>
        <w:tc>
          <w:tcPr>
            <w:tcW w:w="1340" w:type="dxa"/>
            <w:vAlign w:val="center"/>
          </w:tcPr>
          <w:p w14:paraId="7CBBD32D" w14:textId="730B801F" w:rsidR="00976AF0" w:rsidRDefault="00976AF0" w:rsidP="00824044">
            <w:pPr>
              <w:jc w:val="center"/>
              <w:rPr>
                <w:rFonts w:eastAsiaTheme="minorEastAsia"/>
                <w:lang w:eastAsia="zh-CN"/>
              </w:rPr>
            </w:pPr>
            <w:r w:rsidRPr="001B00FD">
              <w:rPr>
                <w:rFonts w:eastAsiaTheme="minorEastAsia"/>
                <w:lang w:eastAsia="zh-CN"/>
              </w:rPr>
              <w:t>CDF@</w:t>
            </w:r>
            <w:r>
              <w:rPr>
                <w:rFonts w:eastAsiaTheme="minorEastAsia"/>
                <w:lang w:eastAsia="zh-CN"/>
              </w:rPr>
              <w:t>99%</w:t>
            </w:r>
          </w:p>
        </w:tc>
        <w:tc>
          <w:tcPr>
            <w:tcW w:w="1475" w:type="dxa"/>
            <w:vAlign w:val="center"/>
          </w:tcPr>
          <w:p w14:paraId="128E6A11" w14:textId="22701B77" w:rsidR="00976AF0" w:rsidRDefault="00E87834" w:rsidP="00824044">
            <w:pPr>
              <w:jc w:val="center"/>
              <w:rPr>
                <w:rFonts w:eastAsiaTheme="minorEastAsia"/>
                <w:lang w:eastAsia="zh-CN"/>
              </w:rPr>
            </w:pPr>
            <w:r>
              <w:rPr>
                <w:rFonts w:eastAsiaTheme="minorEastAsia"/>
                <w:lang w:eastAsia="zh-CN"/>
              </w:rPr>
              <w:t>gain</w:t>
            </w:r>
          </w:p>
        </w:tc>
        <w:tc>
          <w:tcPr>
            <w:tcW w:w="1407" w:type="dxa"/>
            <w:vAlign w:val="center"/>
          </w:tcPr>
          <w:p w14:paraId="760E9809" w14:textId="41DDC4D9" w:rsidR="00976AF0" w:rsidRDefault="00976AF0" w:rsidP="00824044">
            <w:pPr>
              <w:jc w:val="center"/>
              <w:rPr>
                <w:rFonts w:eastAsiaTheme="minorEastAsia"/>
                <w:lang w:eastAsia="zh-CN"/>
              </w:rPr>
            </w:pPr>
            <w:r>
              <w:rPr>
                <w:rFonts w:eastAsiaTheme="minorEastAsia"/>
                <w:lang w:eastAsia="zh-CN"/>
              </w:rPr>
              <w:t>C</w:t>
            </w:r>
            <w:r w:rsidRPr="001B00FD">
              <w:rPr>
                <w:rFonts w:eastAsiaTheme="minorEastAsia"/>
                <w:lang w:eastAsia="zh-CN"/>
              </w:rPr>
              <w:t>DF@</w:t>
            </w:r>
            <w:r w:rsidR="00C651F1">
              <w:rPr>
                <w:rFonts w:eastAsiaTheme="minorEastAsia"/>
                <w:lang w:eastAsia="zh-CN"/>
              </w:rPr>
              <w:t>99%</w:t>
            </w:r>
          </w:p>
        </w:tc>
        <w:tc>
          <w:tcPr>
            <w:tcW w:w="1651" w:type="dxa"/>
            <w:vAlign w:val="center"/>
          </w:tcPr>
          <w:p w14:paraId="7C87D4FB" w14:textId="14A87992" w:rsidR="00976AF0" w:rsidRPr="0037179F" w:rsidRDefault="0037179F" w:rsidP="00824044">
            <w:pPr>
              <w:jc w:val="center"/>
              <w:rPr>
                <w:rFonts w:eastAsiaTheme="minorEastAsia"/>
                <w:lang w:eastAsia="zh-CN"/>
              </w:rPr>
            </w:pPr>
            <w:r w:rsidRPr="0037179F">
              <w:t>CM reduction</w:t>
            </w:r>
          </w:p>
        </w:tc>
      </w:tr>
      <w:tr w:rsidR="007B4F47" w14:paraId="22A60D84" w14:textId="77777777" w:rsidTr="00A14697">
        <w:tc>
          <w:tcPr>
            <w:tcW w:w="989" w:type="dxa"/>
            <w:vMerge w:val="restart"/>
            <w:vAlign w:val="center"/>
          </w:tcPr>
          <w:p w14:paraId="01BC0E92" w14:textId="5E3CF98C" w:rsidR="007B4F47" w:rsidRDefault="007B4F47" w:rsidP="007B4F47">
            <w:pPr>
              <w:jc w:val="center"/>
              <w:rPr>
                <w:rFonts w:eastAsiaTheme="minorEastAsia"/>
                <w:lang w:eastAsia="zh-CN"/>
              </w:rPr>
            </w:pPr>
            <w:r>
              <w:rPr>
                <w:rFonts w:eastAsiaTheme="minorEastAsia" w:hint="eastAsia"/>
                <w:lang w:eastAsia="zh-CN"/>
              </w:rPr>
              <w:t>R</w:t>
            </w:r>
            <w:r>
              <w:rPr>
                <w:rFonts w:eastAsiaTheme="minorEastAsia"/>
                <w:lang w:eastAsia="zh-CN"/>
              </w:rPr>
              <w:t>ural</w:t>
            </w:r>
          </w:p>
        </w:tc>
        <w:tc>
          <w:tcPr>
            <w:tcW w:w="1174" w:type="dxa"/>
            <w:vMerge w:val="restart"/>
            <w:shd w:val="clear" w:color="auto" w:fill="D9D9D9" w:themeFill="background1" w:themeFillShade="D9"/>
            <w:vAlign w:val="center"/>
          </w:tcPr>
          <w:p w14:paraId="0BDEF87F" w14:textId="7DD01789" w:rsidR="007B4F47" w:rsidRPr="005B3ABB" w:rsidRDefault="007B4F47" w:rsidP="007B4F47">
            <w:pPr>
              <w:jc w:val="center"/>
              <w:rPr>
                <w:rFonts w:eastAsiaTheme="minorEastAsia"/>
                <w:lang w:eastAsia="zh-CN"/>
              </w:rPr>
            </w:pPr>
            <w:r w:rsidRPr="005B3ABB">
              <w:rPr>
                <w:lang w:eastAsia="en-GB"/>
              </w:rPr>
              <w:t>(α) = 1/4</w:t>
            </w:r>
          </w:p>
        </w:tc>
        <w:tc>
          <w:tcPr>
            <w:tcW w:w="1174" w:type="dxa"/>
            <w:shd w:val="clear" w:color="auto" w:fill="D9D9D9" w:themeFill="background1" w:themeFillShade="D9"/>
            <w:vAlign w:val="center"/>
          </w:tcPr>
          <w:p w14:paraId="17AC502E" w14:textId="514DF53D"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shd w:val="clear" w:color="auto" w:fill="D9D9D9" w:themeFill="background1" w:themeFillShade="D9"/>
            <w:vAlign w:val="center"/>
          </w:tcPr>
          <w:p w14:paraId="58A850F9" w14:textId="2100E1D8"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0.07</w:t>
            </w:r>
          </w:p>
        </w:tc>
        <w:tc>
          <w:tcPr>
            <w:tcW w:w="1475" w:type="dxa"/>
            <w:vMerge w:val="restart"/>
            <w:shd w:val="clear" w:color="auto" w:fill="D9D9D9" w:themeFill="background1" w:themeFillShade="D9"/>
            <w:vAlign w:val="center"/>
          </w:tcPr>
          <w:p w14:paraId="488CBD3E" w14:textId="39E4F130"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0.1350</w:t>
            </w:r>
          </w:p>
        </w:tc>
        <w:tc>
          <w:tcPr>
            <w:tcW w:w="1407" w:type="dxa"/>
            <w:shd w:val="clear" w:color="auto" w:fill="D9D9D9" w:themeFill="background1" w:themeFillShade="D9"/>
            <w:vAlign w:val="center"/>
          </w:tcPr>
          <w:p w14:paraId="7D8D517B" w14:textId="3D5F8109"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.736</w:t>
            </w:r>
          </w:p>
        </w:tc>
        <w:tc>
          <w:tcPr>
            <w:tcW w:w="1651" w:type="dxa"/>
            <w:vMerge w:val="restart"/>
            <w:shd w:val="clear" w:color="auto" w:fill="D9D9D9" w:themeFill="background1" w:themeFillShade="D9"/>
            <w:vAlign w:val="center"/>
          </w:tcPr>
          <w:p w14:paraId="5A44C6C4" w14:textId="2FBD16F9"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 xml:space="preserve">0.1930  </w:t>
            </w:r>
          </w:p>
        </w:tc>
      </w:tr>
      <w:tr w:rsidR="007B4F47" w14:paraId="431147CD" w14:textId="77777777" w:rsidTr="00A14697">
        <w:tc>
          <w:tcPr>
            <w:tcW w:w="989" w:type="dxa"/>
            <w:vMerge/>
          </w:tcPr>
          <w:p w14:paraId="3AC29CDD" w14:textId="77777777" w:rsidR="007B4F47" w:rsidRDefault="007B4F47" w:rsidP="007B4F47">
            <w:pPr>
              <w:jc w:val="center"/>
              <w:rPr>
                <w:rFonts w:eastAsiaTheme="minorEastAsia"/>
                <w:lang w:eastAsia="zh-CN"/>
              </w:rPr>
            </w:pPr>
          </w:p>
        </w:tc>
        <w:tc>
          <w:tcPr>
            <w:tcW w:w="1174" w:type="dxa"/>
            <w:vMerge/>
            <w:shd w:val="clear" w:color="auto" w:fill="D9D9D9" w:themeFill="background1" w:themeFillShade="D9"/>
            <w:vAlign w:val="center"/>
          </w:tcPr>
          <w:p w14:paraId="7837546D" w14:textId="77777777" w:rsidR="007B4F47" w:rsidRPr="005B3ABB" w:rsidRDefault="007B4F47" w:rsidP="007B4F47">
            <w:pPr>
              <w:jc w:val="center"/>
              <w:rPr>
                <w:rFonts w:eastAsiaTheme="minorEastAsia"/>
                <w:lang w:eastAsia="zh-CN"/>
              </w:rPr>
            </w:pPr>
          </w:p>
        </w:tc>
        <w:tc>
          <w:tcPr>
            <w:tcW w:w="1174" w:type="dxa"/>
            <w:shd w:val="clear" w:color="auto" w:fill="D9D9D9" w:themeFill="background1" w:themeFillShade="D9"/>
            <w:vAlign w:val="center"/>
          </w:tcPr>
          <w:p w14:paraId="57615492" w14:textId="15E46DAB"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shd w:val="clear" w:color="auto" w:fill="D9D9D9" w:themeFill="background1" w:themeFillShade="D9"/>
            <w:vAlign w:val="center"/>
          </w:tcPr>
          <w:p w14:paraId="68E88BE9" w14:textId="1F05907C"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.935</w:t>
            </w:r>
          </w:p>
        </w:tc>
        <w:tc>
          <w:tcPr>
            <w:tcW w:w="1475" w:type="dxa"/>
            <w:vMerge/>
            <w:vAlign w:val="center"/>
          </w:tcPr>
          <w:p w14:paraId="4BF65A27" w14:textId="25580A88" w:rsidR="007B4F47" w:rsidRPr="00517C26" w:rsidRDefault="007B4F47" w:rsidP="007B4F47">
            <w:pPr>
              <w:jc w:val="center"/>
              <w:rPr>
                <w:rFonts w:eastAsiaTheme="minorEastAsia"/>
                <w:color w:val="FF0000"/>
                <w:lang w:eastAsia="zh-CN"/>
              </w:rPr>
            </w:pPr>
          </w:p>
        </w:tc>
        <w:tc>
          <w:tcPr>
            <w:tcW w:w="1407" w:type="dxa"/>
            <w:shd w:val="clear" w:color="auto" w:fill="D9D9D9" w:themeFill="background1" w:themeFillShade="D9"/>
            <w:vAlign w:val="center"/>
          </w:tcPr>
          <w:p w14:paraId="4B50445A" w14:textId="520C4C67"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.543</w:t>
            </w:r>
          </w:p>
        </w:tc>
        <w:tc>
          <w:tcPr>
            <w:tcW w:w="1651" w:type="dxa"/>
            <w:vMerge/>
            <w:vAlign w:val="center"/>
          </w:tcPr>
          <w:p w14:paraId="44ED6056" w14:textId="1CC5D086" w:rsidR="007B4F47" w:rsidRPr="00517C26" w:rsidRDefault="007B4F47" w:rsidP="007B4F47">
            <w:pPr>
              <w:jc w:val="center"/>
              <w:rPr>
                <w:rFonts w:eastAsiaTheme="minorEastAsia"/>
                <w:color w:val="FF0000"/>
                <w:lang w:eastAsia="zh-CN"/>
              </w:rPr>
            </w:pPr>
          </w:p>
        </w:tc>
      </w:tr>
      <w:tr w:rsidR="007B4F47" w14:paraId="3845E657" w14:textId="77777777" w:rsidTr="00814CDB">
        <w:trPr>
          <w:trHeight w:val="42"/>
        </w:trPr>
        <w:tc>
          <w:tcPr>
            <w:tcW w:w="989" w:type="dxa"/>
            <w:vMerge/>
          </w:tcPr>
          <w:p w14:paraId="02ACA45E" w14:textId="77777777" w:rsidR="007B4F47" w:rsidRDefault="007B4F47" w:rsidP="007B4F47">
            <w:pPr>
              <w:jc w:val="center"/>
              <w:rPr>
                <w:rFonts w:eastAsiaTheme="minorEastAsia"/>
                <w:lang w:eastAsia="zh-CN"/>
              </w:rPr>
            </w:pPr>
          </w:p>
        </w:tc>
        <w:tc>
          <w:tcPr>
            <w:tcW w:w="1174" w:type="dxa"/>
            <w:vMerge w:val="restart"/>
            <w:vAlign w:val="center"/>
          </w:tcPr>
          <w:p w14:paraId="0D185FF2" w14:textId="16690F26" w:rsidR="007B4F47" w:rsidRPr="005B3ABB" w:rsidRDefault="007B4F47" w:rsidP="007B4F47">
            <w:pPr>
              <w:jc w:val="center"/>
              <w:rPr>
                <w:rFonts w:eastAsiaTheme="minorEastAsia"/>
                <w:lang w:eastAsia="zh-CN"/>
              </w:rPr>
            </w:pPr>
            <w:r w:rsidRPr="005B3ABB">
              <w:rPr>
                <w:lang w:eastAsia="en-GB"/>
              </w:rPr>
              <w:t xml:space="preserve">(α) = </w:t>
            </w:r>
            <w:r w:rsidRPr="005B3ABB">
              <w:rPr>
                <w:lang w:eastAsia="en-GB"/>
              </w:rPr>
              <w:t>3</w:t>
            </w:r>
            <w:r w:rsidRPr="005B3ABB">
              <w:rPr>
                <w:lang w:eastAsia="en-GB"/>
              </w:rPr>
              <w:t>/</w:t>
            </w:r>
            <w:r w:rsidRPr="005B3ABB">
              <w:rPr>
                <w:lang w:eastAsia="en-GB"/>
              </w:rPr>
              <w:t>8</w:t>
            </w:r>
          </w:p>
        </w:tc>
        <w:tc>
          <w:tcPr>
            <w:tcW w:w="1174" w:type="dxa"/>
            <w:vAlign w:val="center"/>
          </w:tcPr>
          <w:p w14:paraId="08FC65B5" w14:textId="2F142445"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vAlign w:val="center"/>
          </w:tcPr>
          <w:p w14:paraId="3275F19F" w14:textId="0A4B8B92"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0.07</w:t>
            </w:r>
          </w:p>
        </w:tc>
        <w:tc>
          <w:tcPr>
            <w:tcW w:w="1475" w:type="dxa"/>
            <w:vMerge w:val="restart"/>
            <w:vAlign w:val="center"/>
          </w:tcPr>
          <w:p w14:paraId="55D68940" w14:textId="0F360701"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0.1520</w:t>
            </w:r>
          </w:p>
        </w:tc>
        <w:tc>
          <w:tcPr>
            <w:tcW w:w="1407" w:type="dxa"/>
            <w:vAlign w:val="center"/>
          </w:tcPr>
          <w:p w14:paraId="273A63D1" w14:textId="2428FBAD"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.769</w:t>
            </w:r>
          </w:p>
        </w:tc>
        <w:tc>
          <w:tcPr>
            <w:tcW w:w="1651" w:type="dxa"/>
            <w:vMerge w:val="restart"/>
            <w:vAlign w:val="center"/>
          </w:tcPr>
          <w:p w14:paraId="225C3471" w14:textId="43B94AD4"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0.9210</w:t>
            </w:r>
          </w:p>
        </w:tc>
      </w:tr>
      <w:tr w:rsidR="007B4F47" w14:paraId="559F43E0" w14:textId="77777777" w:rsidTr="00EA668A">
        <w:tc>
          <w:tcPr>
            <w:tcW w:w="989" w:type="dxa"/>
            <w:vMerge/>
          </w:tcPr>
          <w:p w14:paraId="59C0C481" w14:textId="77777777" w:rsidR="007B4F47" w:rsidRDefault="007B4F47" w:rsidP="007B4F47">
            <w:pPr>
              <w:jc w:val="center"/>
              <w:rPr>
                <w:rFonts w:eastAsiaTheme="minorEastAsia"/>
                <w:lang w:eastAsia="zh-CN"/>
              </w:rPr>
            </w:pPr>
          </w:p>
        </w:tc>
        <w:tc>
          <w:tcPr>
            <w:tcW w:w="1174" w:type="dxa"/>
            <w:vMerge/>
            <w:vAlign w:val="center"/>
          </w:tcPr>
          <w:p w14:paraId="7AC04898" w14:textId="77777777" w:rsidR="007B4F47" w:rsidRDefault="007B4F47" w:rsidP="007B4F47">
            <w:pPr>
              <w:jc w:val="center"/>
              <w:rPr>
                <w:rFonts w:eastAsiaTheme="minorEastAsia"/>
                <w:lang w:eastAsia="zh-CN"/>
              </w:rPr>
            </w:pPr>
          </w:p>
        </w:tc>
        <w:tc>
          <w:tcPr>
            <w:tcW w:w="1174" w:type="dxa"/>
            <w:vAlign w:val="center"/>
          </w:tcPr>
          <w:p w14:paraId="6CA25D96" w14:textId="32C0310D"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vAlign w:val="center"/>
          </w:tcPr>
          <w:p w14:paraId="0F63C576" w14:textId="26B77639"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.918</w:t>
            </w:r>
          </w:p>
        </w:tc>
        <w:tc>
          <w:tcPr>
            <w:tcW w:w="1475" w:type="dxa"/>
            <w:vMerge/>
            <w:vAlign w:val="center"/>
          </w:tcPr>
          <w:p w14:paraId="2BED365C" w14:textId="0FCDBFA7" w:rsidR="007B4F47" w:rsidRPr="00517C26" w:rsidRDefault="007B4F47" w:rsidP="007B4F47">
            <w:pPr>
              <w:jc w:val="center"/>
              <w:rPr>
                <w:rFonts w:eastAsiaTheme="minorEastAsia"/>
                <w:color w:val="FF0000"/>
                <w:lang w:eastAsia="zh-CN"/>
              </w:rPr>
            </w:pPr>
          </w:p>
        </w:tc>
        <w:tc>
          <w:tcPr>
            <w:tcW w:w="1407" w:type="dxa"/>
            <w:vAlign w:val="center"/>
          </w:tcPr>
          <w:p w14:paraId="066D8E84" w14:textId="33DC139E" w:rsidR="007B4F47" w:rsidRDefault="007B4F47" w:rsidP="007B4F47">
            <w:pPr>
              <w:jc w:val="center"/>
              <w:rPr>
                <w:rFonts w:eastAsiaTheme="minorEastAsia"/>
                <w:lang w:eastAsia="zh-CN"/>
              </w:rPr>
            </w:pPr>
            <w:r>
              <w:rPr>
                <w:rFonts w:eastAsiaTheme="minorEastAsia" w:hint="eastAsia"/>
                <w:lang w:eastAsia="zh-CN"/>
              </w:rPr>
              <w:t>4</w:t>
            </w:r>
            <w:r>
              <w:rPr>
                <w:rFonts w:eastAsiaTheme="minorEastAsia"/>
                <w:lang w:eastAsia="zh-CN"/>
              </w:rPr>
              <w:t>.848</w:t>
            </w:r>
          </w:p>
        </w:tc>
        <w:tc>
          <w:tcPr>
            <w:tcW w:w="1651" w:type="dxa"/>
            <w:vMerge/>
            <w:vAlign w:val="center"/>
          </w:tcPr>
          <w:p w14:paraId="464B2C6E" w14:textId="36329812" w:rsidR="007B4F47" w:rsidRPr="00517C26" w:rsidRDefault="007B4F47" w:rsidP="007B4F47">
            <w:pPr>
              <w:jc w:val="center"/>
              <w:rPr>
                <w:rFonts w:eastAsiaTheme="minorEastAsia"/>
                <w:color w:val="FF0000"/>
                <w:lang w:eastAsia="zh-CN"/>
              </w:rPr>
            </w:pPr>
          </w:p>
        </w:tc>
      </w:tr>
      <w:tr w:rsidR="007B4F47" w14:paraId="75FB3BEF" w14:textId="77777777" w:rsidTr="00A14697">
        <w:tc>
          <w:tcPr>
            <w:tcW w:w="989" w:type="dxa"/>
            <w:vMerge w:val="restart"/>
            <w:vAlign w:val="center"/>
          </w:tcPr>
          <w:p w14:paraId="587CC506" w14:textId="77777777" w:rsidR="007B4F47" w:rsidRDefault="007B4F47" w:rsidP="007B4F47">
            <w:pPr>
              <w:spacing w:after="0" w:afterAutospacing="0"/>
              <w:jc w:val="center"/>
              <w:rPr>
                <w:rFonts w:eastAsiaTheme="minorEastAsia"/>
                <w:lang w:eastAsia="zh-CN"/>
              </w:rPr>
            </w:pPr>
            <w:r>
              <w:rPr>
                <w:rFonts w:eastAsiaTheme="minorEastAsia" w:hint="eastAsia"/>
                <w:lang w:eastAsia="zh-CN"/>
              </w:rPr>
              <w:t>U</w:t>
            </w:r>
            <w:r>
              <w:rPr>
                <w:rFonts w:eastAsiaTheme="minorEastAsia"/>
                <w:lang w:eastAsia="zh-CN"/>
              </w:rPr>
              <w:t>rban</w:t>
            </w:r>
          </w:p>
          <w:p w14:paraId="6F9AC682" w14:textId="358BA48D" w:rsidR="007B4F47" w:rsidRDefault="007B4F47" w:rsidP="007B4F47">
            <w:pPr>
              <w:jc w:val="center"/>
              <w:rPr>
                <w:rFonts w:eastAsiaTheme="minorEastAsia"/>
                <w:lang w:eastAsia="zh-CN"/>
              </w:rPr>
            </w:pPr>
            <w:r>
              <w:rPr>
                <w:rFonts w:eastAsiaTheme="minorEastAsia" w:hint="eastAsia"/>
                <w:lang w:eastAsia="zh-CN"/>
              </w:rPr>
              <w:t>(</w:t>
            </w:r>
            <w:r>
              <w:rPr>
                <w:rFonts w:eastAsiaTheme="minorEastAsia"/>
                <w:lang w:eastAsia="zh-CN"/>
              </w:rPr>
              <w:t>4GHz)</w:t>
            </w:r>
          </w:p>
        </w:tc>
        <w:tc>
          <w:tcPr>
            <w:tcW w:w="1174" w:type="dxa"/>
            <w:vMerge w:val="restart"/>
            <w:shd w:val="clear" w:color="auto" w:fill="D9D9D9" w:themeFill="background1" w:themeFillShade="D9"/>
            <w:vAlign w:val="center"/>
          </w:tcPr>
          <w:p w14:paraId="1C94E6F1" w14:textId="750C3DE9" w:rsidR="007B4F47" w:rsidRDefault="007B4F47" w:rsidP="007B4F47">
            <w:pPr>
              <w:jc w:val="center"/>
              <w:rPr>
                <w:rFonts w:eastAsiaTheme="minorEastAsia"/>
                <w:lang w:eastAsia="zh-CN"/>
              </w:rPr>
            </w:pPr>
            <w:r w:rsidRPr="005B3ABB">
              <w:rPr>
                <w:lang w:eastAsia="en-GB"/>
              </w:rPr>
              <w:t>(α) = 1/4</w:t>
            </w:r>
          </w:p>
        </w:tc>
        <w:tc>
          <w:tcPr>
            <w:tcW w:w="1174" w:type="dxa"/>
            <w:shd w:val="clear" w:color="auto" w:fill="D9D9D9" w:themeFill="background1" w:themeFillShade="D9"/>
            <w:vAlign w:val="center"/>
          </w:tcPr>
          <w:p w14:paraId="1FBE617D" w14:textId="12268C3A"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shd w:val="clear" w:color="auto" w:fill="D9D9D9" w:themeFill="background1" w:themeFillShade="D9"/>
            <w:vAlign w:val="center"/>
          </w:tcPr>
          <w:p w14:paraId="65AEC06A" w14:textId="2559CDE6"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0.18</w:t>
            </w:r>
          </w:p>
        </w:tc>
        <w:tc>
          <w:tcPr>
            <w:tcW w:w="1475" w:type="dxa"/>
            <w:vMerge w:val="restart"/>
            <w:shd w:val="clear" w:color="auto" w:fill="D9D9D9" w:themeFill="background1" w:themeFillShade="D9"/>
            <w:vAlign w:val="center"/>
          </w:tcPr>
          <w:p w14:paraId="7C1891B3" w14:textId="013CB02C"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0.2420</w:t>
            </w:r>
          </w:p>
        </w:tc>
        <w:tc>
          <w:tcPr>
            <w:tcW w:w="1407" w:type="dxa"/>
            <w:shd w:val="clear" w:color="auto" w:fill="D9D9D9" w:themeFill="background1" w:themeFillShade="D9"/>
            <w:vAlign w:val="center"/>
          </w:tcPr>
          <w:p w14:paraId="559A6F25" w14:textId="67C08AE3"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.737</w:t>
            </w:r>
          </w:p>
        </w:tc>
        <w:tc>
          <w:tcPr>
            <w:tcW w:w="1651" w:type="dxa"/>
            <w:vMerge w:val="restart"/>
            <w:shd w:val="clear" w:color="auto" w:fill="D9D9D9" w:themeFill="background1" w:themeFillShade="D9"/>
            <w:vAlign w:val="center"/>
          </w:tcPr>
          <w:p w14:paraId="20A6C6AB" w14:textId="65916889"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0.2700</w:t>
            </w:r>
          </w:p>
        </w:tc>
      </w:tr>
      <w:tr w:rsidR="007B4F47" w14:paraId="31735C75" w14:textId="77777777" w:rsidTr="00A14697">
        <w:tc>
          <w:tcPr>
            <w:tcW w:w="989" w:type="dxa"/>
            <w:vMerge/>
          </w:tcPr>
          <w:p w14:paraId="78C234F0" w14:textId="77777777" w:rsidR="007B4F47" w:rsidRDefault="007B4F47" w:rsidP="007B4F47">
            <w:pPr>
              <w:jc w:val="center"/>
              <w:rPr>
                <w:rFonts w:eastAsiaTheme="minorEastAsia"/>
                <w:lang w:eastAsia="zh-CN"/>
              </w:rPr>
            </w:pPr>
          </w:p>
        </w:tc>
        <w:tc>
          <w:tcPr>
            <w:tcW w:w="1174" w:type="dxa"/>
            <w:vMerge/>
            <w:shd w:val="clear" w:color="auto" w:fill="D9D9D9" w:themeFill="background1" w:themeFillShade="D9"/>
            <w:vAlign w:val="center"/>
          </w:tcPr>
          <w:p w14:paraId="043F3B4C" w14:textId="77777777" w:rsidR="007B4F47" w:rsidRDefault="007B4F47" w:rsidP="007B4F47">
            <w:pPr>
              <w:jc w:val="center"/>
              <w:rPr>
                <w:rFonts w:eastAsiaTheme="minorEastAsia"/>
                <w:lang w:eastAsia="zh-CN"/>
              </w:rPr>
            </w:pPr>
          </w:p>
        </w:tc>
        <w:tc>
          <w:tcPr>
            <w:tcW w:w="1174" w:type="dxa"/>
            <w:shd w:val="clear" w:color="auto" w:fill="D9D9D9" w:themeFill="background1" w:themeFillShade="D9"/>
            <w:vAlign w:val="center"/>
          </w:tcPr>
          <w:p w14:paraId="4D75D7CB" w14:textId="6BDE5201"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shd w:val="clear" w:color="auto" w:fill="D9D9D9" w:themeFill="background1" w:themeFillShade="D9"/>
            <w:vAlign w:val="center"/>
          </w:tcPr>
          <w:p w14:paraId="3CE46348" w14:textId="103F43A1"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.938</w:t>
            </w:r>
          </w:p>
        </w:tc>
        <w:tc>
          <w:tcPr>
            <w:tcW w:w="1475" w:type="dxa"/>
            <w:vMerge/>
            <w:shd w:val="clear" w:color="auto" w:fill="D9D9D9" w:themeFill="background1" w:themeFillShade="D9"/>
            <w:vAlign w:val="center"/>
          </w:tcPr>
          <w:p w14:paraId="20C1A783" w14:textId="318CFE4A" w:rsidR="007B4F47" w:rsidRPr="00517C26" w:rsidRDefault="007B4F47" w:rsidP="007B4F47">
            <w:pPr>
              <w:jc w:val="center"/>
              <w:rPr>
                <w:rFonts w:eastAsiaTheme="minorEastAsia"/>
                <w:color w:val="FF0000"/>
                <w:lang w:eastAsia="zh-CN"/>
              </w:rPr>
            </w:pPr>
          </w:p>
        </w:tc>
        <w:tc>
          <w:tcPr>
            <w:tcW w:w="1407" w:type="dxa"/>
            <w:shd w:val="clear" w:color="auto" w:fill="D9D9D9" w:themeFill="background1" w:themeFillShade="D9"/>
            <w:vAlign w:val="center"/>
          </w:tcPr>
          <w:p w14:paraId="404404B6" w14:textId="2A74E169"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.467</w:t>
            </w:r>
          </w:p>
        </w:tc>
        <w:tc>
          <w:tcPr>
            <w:tcW w:w="1651" w:type="dxa"/>
            <w:vMerge/>
            <w:shd w:val="clear" w:color="auto" w:fill="D9D9D9" w:themeFill="background1" w:themeFillShade="D9"/>
            <w:vAlign w:val="center"/>
          </w:tcPr>
          <w:p w14:paraId="0C7595D5" w14:textId="4F53F8CA" w:rsidR="007B4F47" w:rsidRPr="00517C26" w:rsidRDefault="007B4F47" w:rsidP="007B4F47">
            <w:pPr>
              <w:jc w:val="center"/>
              <w:rPr>
                <w:rFonts w:eastAsiaTheme="minorEastAsia"/>
                <w:color w:val="FF0000"/>
                <w:lang w:eastAsia="zh-CN"/>
              </w:rPr>
            </w:pPr>
          </w:p>
        </w:tc>
      </w:tr>
      <w:tr w:rsidR="007B4F47" w14:paraId="6E15316C" w14:textId="77777777" w:rsidTr="00EC2C3F">
        <w:tc>
          <w:tcPr>
            <w:tcW w:w="989" w:type="dxa"/>
            <w:vMerge/>
          </w:tcPr>
          <w:p w14:paraId="3AF1C611" w14:textId="77777777" w:rsidR="007B4F47" w:rsidRDefault="007B4F47" w:rsidP="007B4F47">
            <w:pPr>
              <w:jc w:val="center"/>
              <w:rPr>
                <w:rFonts w:eastAsiaTheme="minorEastAsia"/>
                <w:lang w:eastAsia="zh-CN"/>
              </w:rPr>
            </w:pPr>
          </w:p>
        </w:tc>
        <w:tc>
          <w:tcPr>
            <w:tcW w:w="1174" w:type="dxa"/>
            <w:vMerge w:val="restart"/>
            <w:vAlign w:val="center"/>
          </w:tcPr>
          <w:p w14:paraId="22289CD9" w14:textId="71B009CE" w:rsidR="007B4F47" w:rsidRDefault="007B4F47" w:rsidP="007B4F47">
            <w:pPr>
              <w:jc w:val="center"/>
              <w:rPr>
                <w:rFonts w:eastAsiaTheme="minorEastAsia"/>
                <w:lang w:eastAsia="zh-CN"/>
              </w:rPr>
            </w:pPr>
            <w:r w:rsidRPr="005B3ABB">
              <w:rPr>
                <w:lang w:eastAsia="en-GB"/>
              </w:rPr>
              <w:t>(α) = 3/8</w:t>
            </w:r>
          </w:p>
        </w:tc>
        <w:tc>
          <w:tcPr>
            <w:tcW w:w="1174" w:type="dxa"/>
            <w:vAlign w:val="center"/>
          </w:tcPr>
          <w:p w14:paraId="68484A92" w14:textId="4AFCCE66"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vAlign w:val="center"/>
          </w:tcPr>
          <w:p w14:paraId="3861BF6C" w14:textId="0E6E083C"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0.08</w:t>
            </w:r>
          </w:p>
        </w:tc>
        <w:tc>
          <w:tcPr>
            <w:tcW w:w="1475" w:type="dxa"/>
            <w:vMerge w:val="restart"/>
            <w:vAlign w:val="center"/>
          </w:tcPr>
          <w:p w14:paraId="18F959CB" w14:textId="2E3E8E25"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0.2910</w:t>
            </w:r>
          </w:p>
        </w:tc>
        <w:tc>
          <w:tcPr>
            <w:tcW w:w="1407" w:type="dxa"/>
            <w:vAlign w:val="center"/>
          </w:tcPr>
          <w:p w14:paraId="30F68622" w14:textId="75BEA238"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.761</w:t>
            </w:r>
          </w:p>
        </w:tc>
        <w:tc>
          <w:tcPr>
            <w:tcW w:w="1651" w:type="dxa"/>
            <w:vMerge w:val="restart"/>
            <w:vAlign w:val="center"/>
          </w:tcPr>
          <w:p w14:paraId="7C848177" w14:textId="567A3379"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0.9170</w:t>
            </w:r>
          </w:p>
        </w:tc>
      </w:tr>
      <w:tr w:rsidR="007B4F47" w14:paraId="07C722D2" w14:textId="77777777" w:rsidTr="00F80A55">
        <w:tc>
          <w:tcPr>
            <w:tcW w:w="989" w:type="dxa"/>
            <w:vMerge/>
          </w:tcPr>
          <w:p w14:paraId="10ED1F77" w14:textId="77777777" w:rsidR="007B4F47" w:rsidRDefault="007B4F47" w:rsidP="007B4F47">
            <w:pPr>
              <w:jc w:val="center"/>
              <w:rPr>
                <w:rFonts w:eastAsiaTheme="minorEastAsia"/>
                <w:lang w:eastAsia="zh-CN"/>
              </w:rPr>
            </w:pPr>
          </w:p>
        </w:tc>
        <w:tc>
          <w:tcPr>
            <w:tcW w:w="1174" w:type="dxa"/>
            <w:vMerge/>
            <w:vAlign w:val="center"/>
          </w:tcPr>
          <w:p w14:paraId="0024B8D9" w14:textId="77777777" w:rsidR="007B4F47" w:rsidRDefault="007B4F47" w:rsidP="007B4F47">
            <w:pPr>
              <w:jc w:val="center"/>
              <w:rPr>
                <w:rFonts w:eastAsiaTheme="minorEastAsia"/>
                <w:lang w:eastAsia="zh-CN"/>
              </w:rPr>
            </w:pPr>
          </w:p>
        </w:tc>
        <w:tc>
          <w:tcPr>
            <w:tcW w:w="1174" w:type="dxa"/>
            <w:vAlign w:val="center"/>
          </w:tcPr>
          <w:p w14:paraId="73DCC09D" w14:textId="5F86F765"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vAlign w:val="center"/>
          </w:tcPr>
          <w:p w14:paraId="76D64390" w14:textId="30DFF330"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.789</w:t>
            </w:r>
          </w:p>
        </w:tc>
        <w:tc>
          <w:tcPr>
            <w:tcW w:w="1475" w:type="dxa"/>
            <w:vMerge/>
            <w:vAlign w:val="center"/>
          </w:tcPr>
          <w:p w14:paraId="14EAE752" w14:textId="1ED745FD" w:rsidR="007B4F47" w:rsidRPr="00517C26" w:rsidRDefault="007B4F47" w:rsidP="007B4F47">
            <w:pPr>
              <w:jc w:val="center"/>
              <w:rPr>
                <w:rFonts w:eastAsiaTheme="minorEastAsia"/>
                <w:color w:val="FF0000"/>
                <w:lang w:eastAsia="zh-CN"/>
              </w:rPr>
            </w:pPr>
          </w:p>
        </w:tc>
        <w:tc>
          <w:tcPr>
            <w:tcW w:w="1407" w:type="dxa"/>
            <w:vAlign w:val="center"/>
          </w:tcPr>
          <w:p w14:paraId="12B8FFF2" w14:textId="27C52F54" w:rsidR="007B4F47" w:rsidRDefault="007B4F47" w:rsidP="007B4F47">
            <w:pPr>
              <w:jc w:val="center"/>
              <w:rPr>
                <w:rFonts w:eastAsiaTheme="minorEastAsia"/>
                <w:lang w:eastAsia="zh-CN"/>
              </w:rPr>
            </w:pPr>
            <w:r>
              <w:rPr>
                <w:rFonts w:eastAsiaTheme="minorEastAsia" w:hint="eastAsia"/>
                <w:lang w:eastAsia="zh-CN"/>
              </w:rPr>
              <w:t>4</w:t>
            </w:r>
            <w:r>
              <w:rPr>
                <w:rFonts w:eastAsiaTheme="minorEastAsia"/>
                <w:lang w:eastAsia="zh-CN"/>
              </w:rPr>
              <w:t>.844</w:t>
            </w:r>
          </w:p>
        </w:tc>
        <w:tc>
          <w:tcPr>
            <w:tcW w:w="1651" w:type="dxa"/>
            <w:vMerge/>
            <w:vAlign w:val="center"/>
          </w:tcPr>
          <w:p w14:paraId="5E3FA182" w14:textId="7AFECF75" w:rsidR="007B4F47" w:rsidRPr="00517C26" w:rsidRDefault="007B4F47" w:rsidP="007B4F47">
            <w:pPr>
              <w:jc w:val="center"/>
              <w:rPr>
                <w:rFonts w:eastAsiaTheme="minorEastAsia"/>
                <w:color w:val="FF0000"/>
                <w:lang w:eastAsia="zh-CN"/>
              </w:rPr>
            </w:pPr>
          </w:p>
        </w:tc>
      </w:tr>
      <w:tr w:rsidR="007B4F47" w14:paraId="2A91C1CD" w14:textId="77777777" w:rsidTr="00A14697">
        <w:tc>
          <w:tcPr>
            <w:tcW w:w="989" w:type="dxa"/>
            <w:vMerge w:val="restart"/>
            <w:vAlign w:val="center"/>
          </w:tcPr>
          <w:p w14:paraId="5E7357EF" w14:textId="77777777" w:rsidR="007B4F47" w:rsidRDefault="007B4F47" w:rsidP="007B4F47">
            <w:pPr>
              <w:spacing w:after="0" w:afterAutospacing="0"/>
              <w:jc w:val="center"/>
              <w:rPr>
                <w:rFonts w:eastAsiaTheme="minorEastAsia"/>
                <w:lang w:eastAsia="zh-CN"/>
              </w:rPr>
            </w:pPr>
            <w:r>
              <w:rPr>
                <w:rFonts w:eastAsiaTheme="minorEastAsia" w:hint="eastAsia"/>
                <w:lang w:eastAsia="zh-CN"/>
              </w:rPr>
              <w:t>U</w:t>
            </w:r>
            <w:r>
              <w:rPr>
                <w:rFonts w:eastAsiaTheme="minorEastAsia"/>
                <w:lang w:eastAsia="zh-CN"/>
              </w:rPr>
              <w:t>rban</w:t>
            </w:r>
          </w:p>
          <w:p w14:paraId="7CD2A615" w14:textId="7ADC30EA" w:rsidR="007B4F47" w:rsidRDefault="007B4F47" w:rsidP="007B4F47">
            <w:pPr>
              <w:jc w:val="center"/>
              <w:rPr>
                <w:rFonts w:eastAsiaTheme="minorEastAsia"/>
                <w:lang w:eastAsia="zh-CN"/>
              </w:rPr>
            </w:pPr>
            <w:r>
              <w:rPr>
                <w:rFonts w:eastAsiaTheme="minorEastAsia" w:hint="eastAsia"/>
                <w:lang w:eastAsia="zh-CN"/>
              </w:rPr>
              <w:t>(</w:t>
            </w:r>
            <w:r>
              <w:rPr>
                <w:rFonts w:eastAsiaTheme="minorEastAsia"/>
                <w:lang w:eastAsia="zh-CN"/>
              </w:rPr>
              <w:t>28GHz)</w:t>
            </w:r>
          </w:p>
        </w:tc>
        <w:tc>
          <w:tcPr>
            <w:tcW w:w="1174" w:type="dxa"/>
            <w:vMerge w:val="restart"/>
            <w:shd w:val="clear" w:color="auto" w:fill="D9D9D9" w:themeFill="background1" w:themeFillShade="D9"/>
            <w:vAlign w:val="center"/>
          </w:tcPr>
          <w:p w14:paraId="58FE2D72" w14:textId="26D5D302" w:rsidR="007B4F47" w:rsidRDefault="007B4F47" w:rsidP="007B4F47">
            <w:pPr>
              <w:jc w:val="center"/>
              <w:rPr>
                <w:rFonts w:eastAsiaTheme="minorEastAsia"/>
                <w:lang w:eastAsia="zh-CN"/>
              </w:rPr>
            </w:pPr>
            <w:r w:rsidRPr="005B3ABB">
              <w:rPr>
                <w:lang w:eastAsia="en-GB"/>
              </w:rPr>
              <w:t>(α) = 1/4</w:t>
            </w:r>
          </w:p>
        </w:tc>
        <w:tc>
          <w:tcPr>
            <w:tcW w:w="1174" w:type="dxa"/>
            <w:shd w:val="clear" w:color="auto" w:fill="D9D9D9" w:themeFill="background1" w:themeFillShade="D9"/>
            <w:vAlign w:val="center"/>
          </w:tcPr>
          <w:p w14:paraId="383A733C" w14:textId="57CDBD73"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shd w:val="clear" w:color="auto" w:fill="D9D9D9" w:themeFill="background1" w:themeFillShade="D9"/>
            <w:vAlign w:val="center"/>
          </w:tcPr>
          <w:p w14:paraId="35638529" w14:textId="15FC0893"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w:t>
            </w:r>
          </w:p>
        </w:tc>
        <w:tc>
          <w:tcPr>
            <w:tcW w:w="1475" w:type="dxa"/>
            <w:vMerge w:val="restart"/>
            <w:shd w:val="clear" w:color="auto" w:fill="D9D9D9" w:themeFill="background1" w:themeFillShade="D9"/>
            <w:vAlign w:val="center"/>
          </w:tcPr>
          <w:p w14:paraId="45F850DC" w14:textId="4796E236"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0.1660</w:t>
            </w:r>
          </w:p>
        </w:tc>
        <w:tc>
          <w:tcPr>
            <w:tcW w:w="1407" w:type="dxa"/>
            <w:shd w:val="clear" w:color="auto" w:fill="D9D9D9" w:themeFill="background1" w:themeFillShade="D9"/>
            <w:vAlign w:val="center"/>
          </w:tcPr>
          <w:p w14:paraId="6242CF07" w14:textId="5100E28A"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.735</w:t>
            </w:r>
          </w:p>
        </w:tc>
        <w:tc>
          <w:tcPr>
            <w:tcW w:w="1651" w:type="dxa"/>
            <w:vMerge w:val="restart"/>
            <w:shd w:val="clear" w:color="auto" w:fill="D9D9D9" w:themeFill="background1" w:themeFillShade="D9"/>
            <w:vAlign w:val="center"/>
          </w:tcPr>
          <w:p w14:paraId="380D27D8" w14:textId="11B5BDB8"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0.2200</w:t>
            </w:r>
          </w:p>
        </w:tc>
      </w:tr>
      <w:tr w:rsidR="007B4F47" w14:paraId="4EF6148D" w14:textId="77777777" w:rsidTr="00A14697">
        <w:tc>
          <w:tcPr>
            <w:tcW w:w="989" w:type="dxa"/>
            <w:vMerge/>
          </w:tcPr>
          <w:p w14:paraId="7CB05B3A" w14:textId="77777777" w:rsidR="007B4F47" w:rsidRDefault="007B4F47" w:rsidP="007B4F47">
            <w:pPr>
              <w:jc w:val="center"/>
              <w:rPr>
                <w:rFonts w:eastAsiaTheme="minorEastAsia"/>
                <w:lang w:eastAsia="zh-CN"/>
              </w:rPr>
            </w:pPr>
          </w:p>
        </w:tc>
        <w:tc>
          <w:tcPr>
            <w:tcW w:w="1174" w:type="dxa"/>
            <w:vMerge/>
            <w:shd w:val="clear" w:color="auto" w:fill="D9D9D9" w:themeFill="background1" w:themeFillShade="D9"/>
            <w:vAlign w:val="center"/>
          </w:tcPr>
          <w:p w14:paraId="47154E37" w14:textId="77777777" w:rsidR="007B4F47" w:rsidRDefault="007B4F47" w:rsidP="007B4F47">
            <w:pPr>
              <w:jc w:val="center"/>
              <w:rPr>
                <w:rFonts w:eastAsiaTheme="minorEastAsia"/>
                <w:lang w:eastAsia="zh-CN"/>
              </w:rPr>
            </w:pPr>
          </w:p>
        </w:tc>
        <w:tc>
          <w:tcPr>
            <w:tcW w:w="1174" w:type="dxa"/>
            <w:shd w:val="clear" w:color="auto" w:fill="D9D9D9" w:themeFill="background1" w:themeFillShade="D9"/>
            <w:vAlign w:val="center"/>
          </w:tcPr>
          <w:p w14:paraId="14A8B14A" w14:textId="0AE9C3DD"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shd w:val="clear" w:color="auto" w:fill="D9D9D9" w:themeFill="background1" w:themeFillShade="D9"/>
            <w:vAlign w:val="center"/>
          </w:tcPr>
          <w:p w14:paraId="26A6290B" w14:textId="473515C6"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.834</w:t>
            </w:r>
          </w:p>
        </w:tc>
        <w:tc>
          <w:tcPr>
            <w:tcW w:w="1475" w:type="dxa"/>
            <w:vMerge/>
            <w:shd w:val="clear" w:color="auto" w:fill="D9D9D9" w:themeFill="background1" w:themeFillShade="D9"/>
            <w:vAlign w:val="center"/>
          </w:tcPr>
          <w:p w14:paraId="4F815792" w14:textId="74D0FB7B" w:rsidR="007B4F47" w:rsidRPr="00517C26" w:rsidRDefault="007B4F47" w:rsidP="007B4F47">
            <w:pPr>
              <w:jc w:val="center"/>
              <w:rPr>
                <w:rFonts w:eastAsiaTheme="minorEastAsia"/>
                <w:color w:val="FF0000"/>
                <w:lang w:eastAsia="zh-CN"/>
              </w:rPr>
            </w:pPr>
          </w:p>
        </w:tc>
        <w:tc>
          <w:tcPr>
            <w:tcW w:w="1407" w:type="dxa"/>
            <w:shd w:val="clear" w:color="auto" w:fill="D9D9D9" w:themeFill="background1" w:themeFillShade="D9"/>
            <w:vAlign w:val="center"/>
          </w:tcPr>
          <w:p w14:paraId="30096E4E" w14:textId="49CD986F"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.515</w:t>
            </w:r>
          </w:p>
        </w:tc>
        <w:tc>
          <w:tcPr>
            <w:tcW w:w="1651" w:type="dxa"/>
            <w:vMerge/>
            <w:shd w:val="clear" w:color="auto" w:fill="D9D9D9" w:themeFill="background1" w:themeFillShade="D9"/>
            <w:vAlign w:val="center"/>
          </w:tcPr>
          <w:p w14:paraId="74D9803F" w14:textId="0B676290" w:rsidR="007B4F47" w:rsidRPr="00517C26" w:rsidRDefault="007B4F47" w:rsidP="007B4F47">
            <w:pPr>
              <w:jc w:val="center"/>
              <w:rPr>
                <w:rFonts w:eastAsiaTheme="minorEastAsia"/>
                <w:color w:val="FF0000"/>
                <w:lang w:eastAsia="zh-CN"/>
              </w:rPr>
            </w:pPr>
          </w:p>
        </w:tc>
      </w:tr>
      <w:tr w:rsidR="007B4F47" w14:paraId="307001FE" w14:textId="77777777" w:rsidTr="0012025A">
        <w:tc>
          <w:tcPr>
            <w:tcW w:w="989" w:type="dxa"/>
            <w:vMerge/>
          </w:tcPr>
          <w:p w14:paraId="0CB284D0" w14:textId="77777777" w:rsidR="007B4F47" w:rsidRDefault="007B4F47" w:rsidP="007B4F47">
            <w:pPr>
              <w:jc w:val="center"/>
              <w:rPr>
                <w:rFonts w:eastAsiaTheme="minorEastAsia"/>
                <w:lang w:eastAsia="zh-CN"/>
              </w:rPr>
            </w:pPr>
          </w:p>
        </w:tc>
        <w:tc>
          <w:tcPr>
            <w:tcW w:w="1174" w:type="dxa"/>
            <w:vMerge w:val="restart"/>
            <w:vAlign w:val="center"/>
          </w:tcPr>
          <w:p w14:paraId="2BE1BECA" w14:textId="740CCE04" w:rsidR="007B4F47" w:rsidRDefault="007B4F47" w:rsidP="007B4F47">
            <w:pPr>
              <w:jc w:val="center"/>
              <w:rPr>
                <w:rFonts w:eastAsiaTheme="minorEastAsia"/>
                <w:lang w:eastAsia="zh-CN"/>
              </w:rPr>
            </w:pPr>
            <w:r w:rsidRPr="005B3ABB">
              <w:rPr>
                <w:lang w:eastAsia="en-GB"/>
              </w:rPr>
              <w:t>(α) = 3/8</w:t>
            </w:r>
          </w:p>
        </w:tc>
        <w:tc>
          <w:tcPr>
            <w:tcW w:w="1174" w:type="dxa"/>
            <w:vAlign w:val="center"/>
          </w:tcPr>
          <w:p w14:paraId="379DC88D" w14:textId="450BBC04" w:rsidR="007B4F47" w:rsidRDefault="007B4F47" w:rsidP="007B4F47">
            <w:pPr>
              <w:jc w:val="center"/>
              <w:rPr>
                <w:rFonts w:eastAsiaTheme="minorEastAsia"/>
                <w:lang w:eastAsia="zh-CN"/>
              </w:rPr>
            </w:pPr>
            <w:r>
              <w:rPr>
                <w:rFonts w:eastAsiaTheme="minorEastAsia" w:hint="eastAsia"/>
                <w:lang w:eastAsia="zh-CN"/>
              </w:rPr>
              <w:t>B</w:t>
            </w:r>
            <w:r>
              <w:rPr>
                <w:rFonts w:eastAsiaTheme="minorEastAsia"/>
                <w:lang w:eastAsia="zh-CN"/>
              </w:rPr>
              <w:t>aseline</w:t>
            </w:r>
          </w:p>
        </w:tc>
        <w:tc>
          <w:tcPr>
            <w:tcW w:w="1340" w:type="dxa"/>
            <w:vAlign w:val="center"/>
          </w:tcPr>
          <w:p w14:paraId="3B238A69" w14:textId="60CE0E25" w:rsidR="007B4F47" w:rsidRDefault="007B4F47" w:rsidP="007B4F47">
            <w:pPr>
              <w:jc w:val="center"/>
              <w:rPr>
                <w:rFonts w:eastAsiaTheme="minorEastAsia"/>
                <w:lang w:eastAsia="zh-CN"/>
              </w:rPr>
            </w:pPr>
            <w:r>
              <w:rPr>
                <w:rFonts w:eastAsiaTheme="minorEastAsia" w:hint="eastAsia"/>
                <w:lang w:eastAsia="zh-CN"/>
              </w:rPr>
              <w:t>1</w:t>
            </w:r>
            <w:r>
              <w:rPr>
                <w:rFonts w:eastAsiaTheme="minorEastAsia"/>
                <w:lang w:eastAsia="zh-CN"/>
              </w:rPr>
              <w:t>0.14</w:t>
            </w:r>
          </w:p>
        </w:tc>
        <w:tc>
          <w:tcPr>
            <w:tcW w:w="1475" w:type="dxa"/>
            <w:vMerge w:val="restart"/>
            <w:vAlign w:val="center"/>
          </w:tcPr>
          <w:p w14:paraId="5D81B908" w14:textId="53FC112C" w:rsidR="007B4F47" w:rsidRPr="00517C26" w:rsidRDefault="007B4F47" w:rsidP="007B4F47">
            <w:pPr>
              <w:jc w:val="center"/>
              <w:rPr>
                <w:rFonts w:eastAsiaTheme="minorEastAsia"/>
                <w:color w:val="FF0000"/>
                <w:lang w:eastAsia="zh-CN"/>
              </w:rPr>
            </w:pPr>
            <w:r w:rsidRPr="00E37E70">
              <w:rPr>
                <w:rFonts w:eastAsiaTheme="minorEastAsia"/>
                <w:color w:val="FF0000"/>
                <w:lang w:eastAsia="zh-CN"/>
              </w:rPr>
              <w:t>0.1730</w:t>
            </w:r>
          </w:p>
        </w:tc>
        <w:tc>
          <w:tcPr>
            <w:tcW w:w="1407" w:type="dxa"/>
            <w:vAlign w:val="center"/>
          </w:tcPr>
          <w:p w14:paraId="54A44E68" w14:textId="78E2A6FB" w:rsidR="007B4F47" w:rsidRDefault="007B4F47" w:rsidP="007B4F47">
            <w:pPr>
              <w:jc w:val="center"/>
              <w:rPr>
                <w:rFonts w:eastAsiaTheme="minorEastAsia"/>
                <w:lang w:eastAsia="zh-CN"/>
              </w:rPr>
            </w:pPr>
            <w:r>
              <w:rPr>
                <w:rFonts w:eastAsiaTheme="minorEastAsia" w:hint="eastAsia"/>
                <w:lang w:eastAsia="zh-CN"/>
              </w:rPr>
              <w:t>5</w:t>
            </w:r>
            <w:r>
              <w:rPr>
                <w:rFonts w:eastAsiaTheme="minorEastAsia"/>
                <w:lang w:eastAsia="zh-CN"/>
              </w:rPr>
              <w:t>.77</w:t>
            </w:r>
          </w:p>
        </w:tc>
        <w:tc>
          <w:tcPr>
            <w:tcW w:w="1651" w:type="dxa"/>
            <w:vMerge w:val="restart"/>
            <w:vAlign w:val="center"/>
          </w:tcPr>
          <w:p w14:paraId="3E60D834" w14:textId="227EF53D" w:rsidR="007B4F47" w:rsidRPr="00517C26" w:rsidRDefault="007B4F47" w:rsidP="007B4F47">
            <w:pPr>
              <w:jc w:val="center"/>
              <w:rPr>
                <w:rFonts w:eastAsiaTheme="minorEastAsia"/>
                <w:color w:val="FF0000"/>
                <w:lang w:eastAsia="zh-CN"/>
              </w:rPr>
            </w:pPr>
            <w:r w:rsidRPr="00BA0226">
              <w:rPr>
                <w:rFonts w:eastAsiaTheme="minorEastAsia"/>
                <w:color w:val="FF0000"/>
                <w:lang w:eastAsia="zh-CN"/>
              </w:rPr>
              <w:t>0.9080</w:t>
            </w:r>
          </w:p>
        </w:tc>
      </w:tr>
      <w:tr w:rsidR="007B4F47" w14:paraId="45B8BA09" w14:textId="77777777" w:rsidTr="007339A6">
        <w:tc>
          <w:tcPr>
            <w:tcW w:w="989" w:type="dxa"/>
            <w:vMerge/>
          </w:tcPr>
          <w:p w14:paraId="58CEE901" w14:textId="77777777" w:rsidR="007B4F47" w:rsidRDefault="007B4F47" w:rsidP="007B4F47">
            <w:pPr>
              <w:jc w:val="center"/>
              <w:rPr>
                <w:rFonts w:eastAsiaTheme="minorEastAsia"/>
                <w:lang w:eastAsia="zh-CN"/>
              </w:rPr>
            </w:pPr>
          </w:p>
        </w:tc>
        <w:tc>
          <w:tcPr>
            <w:tcW w:w="1174" w:type="dxa"/>
            <w:vMerge/>
            <w:vAlign w:val="center"/>
          </w:tcPr>
          <w:p w14:paraId="580FE44E" w14:textId="77777777" w:rsidR="007B4F47" w:rsidRDefault="007B4F47" w:rsidP="007B4F47">
            <w:pPr>
              <w:jc w:val="center"/>
              <w:rPr>
                <w:rFonts w:eastAsiaTheme="minorEastAsia"/>
                <w:lang w:eastAsia="zh-CN"/>
              </w:rPr>
            </w:pPr>
          </w:p>
        </w:tc>
        <w:tc>
          <w:tcPr>
            <w:tcW w:w="1174" w:type="dxa"/>
            <w:vAlign w:val="center"/>
          </w:tcPr>
          <w:p w14:paraId="14CDBE75" w14:textId="6E38D146" w:rsidR="007B4F47" w:rsidRDefault="007B4F47" w:rsidP="007B4F47">
            <w:pPr>
              <w:jc w:val="center"/>
              <w:rPr>
                <w:rFonts w:eastAsiaTheme="minorEastAsia"/>
                <w:lang w:eastAsia="zh-CN"/>
              </w:rPr>
            </w:pPr>
            <w:r>
              <w:rPr>
                <w:rFonts w:eastAsiaTheme="minorEastAsia" w:hint="eastAsia"/>
                <w:lang w:eastAsia="zh-CN"/>
              </w:rPr>
              <w:t>T</w:t>
            </w:r>
            <w:r>
              <w:rPr>
                <w:rFonts w:eastAsiaTheme="minorEastAsia"/>
                <w:lang w:eastAsia="zh-CN"/>
              </w:rPr>
              <w:t>R</w:t>
            </w:r>
          </w:p>
        </w:tc>
        <w:tc>
          <w:tcPr>
            <w:tcW w:w="1340" w:type="dxa"/>
            <w:vAlign w:val="center"/>
          </w:tcPr>
          <w:p w14:paraId="341041FB" w14:textId="1D88A0F0" w:rsidR="007B4F47" w:rsidRDefault="007B4F47" w:rsidP="007B4F47">
            <w:pPr>
              <w:jc w:val="center"/>
              <w:rPr>
                <w:rFonts w:eastAsiaTheme="minorEastAsia"/>
                <w:lang w:eastAsia="zh-CN"/>
              </w:rPr>
            </w:pPr>
            <w:r>
              <w:rPr>
                <w:rFonts w:eastAsiaTheme="minorEastAsia" w:hint="eastAsia"/>
                <w:lang w:eastAsia="zh-CN"/>
              </w:rPr>
              <w:t>9</w:t>
            </w:r>
            <w:r>
              <w:rPr>
                <w:rFonts w:eastAsiaTheme="minorEastAsia"/>
                <w:lang w:eastAsia="zh-CN"/>
              </w:rPr>
              <w:t>.967</w:t>
            </w:r>
          </w:p>
        </w:tc>
        <w:tc>
          <w:tcPr>
            <w:tcW w:w="1475" w:type="dxa"/>
            <w:vMerge/>
            <w:vAlign w:val="center"/>
          </w:tcPr>
          <w:p w14:paraId="6EC00BDA" w14:textId="474D06CA" w:rsidR="007B4F47" w:rsidRPr="00517C26" w:rsidRDefault="007B4F47" w:rsidP="007B4F47">
            <w:pPr>
              <w:jc w:val="center"/>
              <w:rPr>
                <w:rFonts w:eastAsiaTheme="minorEastAsia"/>
                <w:color w:val="FF0000"/>
                <w:lang w:eastAsia="zh-CN"/>
              </w:rPr>
            </w:pPr>
          </w:p>
        </w:tc>
        <w:tc>
          <w:tcPr>
            <w:tcW w:w="1407" w:type="dxa"/>
            <w:vAlign w:val="center"/>
          </w:tcPr>
          <w:p w14:paraId="5893A9F2" w14:textId="4A464DA6" w:rsidR="007B4F47" w:rsidRDefault="007B4F47" w:rsidP="007B4F47">
            <w:pPr>
              <w:jc w:val="center"/>
              <w:rPr>
                <w:rFonts w:eastAsiaTheme="minorEastAsia"/>
                <w:lang w:eastAsia="zh-CN"/>
              </w:rPr>
            </w:pPr>
            <w:r>
              <w:rPr>
                <w:rFonts w:eastAsiaTheme="minorEastAsia" w:hint="eastAsia"/>
                <w:lang w:eastAsia="zh-CN"/>
              </w:rPr>
              <w:t>4</w:t>
            </w:r>
            <w:r>
              <w:rPr>
                <w:rFonts w:eastAsiaTheme="minorEastAsia"/>
                <w:lang w:eastAsia="zh-CN"/>
              </w:rPr>
              <w:t>.862</w:t>
            </w:r>
          </w:p>
        </w:tc>
        <w:tc>
          <w:tcPr>
            <w:tcW w:w="1651" w:type="dxa"/>
            <w:vMerge/>
            <w:vAlign w:val="center"/>
          </w:tcPr>
          <w:p w14:paraId="33EB9D94" w14:textId="1BDF37BD" w:rsidR="007B4F47" w:rsidRPr="00517C26" w:rsidRDefault="007B4F47" w:rsidP="007B4F47">
            <w:pPr>
              <w:jc w:val="center"/>
              <w:rPr>
                <w:rFonts w:eastAsiaTheme="minorEastAsia"/>
                <w:color w:val="FF0000"/>
                <w:lang w:eastAsia="zh-CN"/>
              </w:rPr>
            </w:pPr>
          </w:p>
        </w:tc>
      </w:tr>
    </w:tbl>
    <w:p w14:paraId="0BEEA5A8" w14:textId="7FDEF8E7" w:rsidR="002E55D5" w:rsidRPr="00AE47AA" w:rsidRDefault="002E55D5" w:rsidP="00900F8C">
      <w:pPr>
        <w:rPr>
          <w:rFonts w:eastAsiaTheme="minorEastAsia" w:hint="eastAsia"/>
          <w:lang w:eastAsia="zh-CN"/>
        </w:rPr>
      </w:pPr>
    </w:p>
    <w:p w14:paraId="431C19D3" w14:textId="2397A834" w:rsidR="002E55D5" w:rsidRPr="00B11AFD" w:rsidRDefault="00AE40E7" w:rsidP="00900F8C">
      <w:pPr>
        <w:rPr>
          <w:i/>
          <w:lang w:eastAsia="en-GB"/>
        </w:rPr>
      </w:pPr>
      <w:r w:rsidRPr="00B11AFD">
        <w:rPr>
          <w:rFonts w:eastAsiaTheme="minorEastAsia" w:hint="eastAsia"/>
          <w:b/>
          <w:i/>
          <w:lang w:eastAsia="zh-CN"/>
        </w:rPr>
        <w:t>O</w:t>
      </w:r>
      <w:r w:rsidRPr="00B11AFD">
        <w:rPr>
          <w:rFonts w:eastAsiaTheme="minorEastAsia"/>
          <w:b/>
          <w:i/>
          <w:lang w:eastAsia="zh-CN"/>
        </w:rPr>
        <w:t>bservation 1:</w:t>
      </w:r>
      <w:r w:rsidRPr="00B11AFD">
        <w:rPr>
          <w:rFonts w:eastAsiaTheme="minorEastAsia"/>
          <w:i/>
          <w:lang w:eastAsia="zh-CN"/>
        </w:rPr>
        <w:t xml:space="preserve"> </w:t>
      </w:r>
      <w:r w:rsidR="006E6299" w:rsidRPr="00B11AFD">
        <w:rPr>
          <w:rFonts w:eastAsiaTheme="minorEastAsia"/>
          <w:i/>
          <w:lang w:eastAsia="zh-CN"/>
        </w:rPr>
        <w:t xml:space="preserve"> The </w:t>
      </w:r>
      <w:r w:rsidR="007500FB" w:rsidRPr="00B11AFD">
        <w:rPr>
          <w:rFonts w:eastAsiaTheme="minorEastAsia"/>
          <w:i/>
          <w:lang w:eastAsia="zh-CN"/>
        </w:rPr>
        <w:t xml:space="preserve">extension factor </w:t>
      </w:r>
      <w:r w:rsidR="006E6299" w:rsidRPr="00B11AFD">
        <w:rPr>
          <w:rFonts w:eastAsiaTheme="minorEastAsia"/>
          <w:i/>
          <w:lang w:eastAsia="zh-CN"/>
        </w:rPr>
        <w:t xml:space="preserve">of tone </w:t>
      </w:r>
      <w:r w:rsidR="006E6299" w:rsidRPr="00B11AFD">
        <w:rPr>
          <w:bCs/>
          <w:i/>
          <w:lang w:eastAsia="zh-CN"/>
        </w:rPr>
        <w:t xml:space="preserve">reservation </w:t>
      </w:r>
      <w:r w:rsidR="00DE7C5B" w:rsidRPr="00B11AFD">
        <w:rPr>
          <w:bCs/>
          <w:i/>
          <w:lang w:eastAsia="zh-CN"/>
        </w:rPr>
        <w:t xml:space="preserve">will affect the performance of </w:t>
      </w:r>
      <w:r w:rsidR="00C40B0C" w:rsidRPr="00B11AFD">
        <w:rPr>
          <w:bCs/>
          <w:i/>
          <w:lang w:eastAsia="zh-CN"/>
        </w:rPr>
        <w:t>CM/PAPR and BLER.</w:t>
      </w:r>
      <w:r w:rsidR="007500FB" w:rsidRPr="00B11AFD">
        <w:rPr>
          <w:bCs/>
          <w:i/>
          <w:lang w:eastAsia="zh-CN"/>
        </w:rPr>
        <w:t xml:space="preserve"> </w:t>
      </w:r>
      <w:r w:rsidR="00B11AFD" w:rsidRPr="00B11AFD">
        <w:rPr>
          <w:bCs/>
          <w:i/>
          <w:lang w:eastAsia="zh-CN"/>
        </w:rPr>
        <w:t xml:space="preserve">A larger </w:t>
      </w:r>
      <w:r w:rsidR="00B11AFD" w:rsidRPr="00B11AFD">
        <w:rPr>
          <w:i/>
          <w:lang w:eastAsia="en-GB"/>
        </w:rPr>
        <w:t>extension factor could have more performance gain.</w:t>
      </w:r>
    </w:p>
    <w:p w14:paraId="6446D02A" w14:textId="608ADB0B" w:rsidR="00673E91" w:rsidRPr="00B11AFD" w:rsidRDefault="00673E91" w:rsidP="00673E91">
      <w:pPr>
        <w:rPr>
          <w:i/>
          <w:lang w:eastAsia="en-GB"/>
        </w:rPr>
      </w:pPr>
      <w:r w:rsidRPr="00B11AFD">
        <w:rPr>
          <w:rFonts w:eastAsiaTheme="minorEastAsia" w:hint="eastAsia"/>
          <w:b/>
          <w:i/>
          <w:lang w:eastAsia="zh-CN"/>
        </w:rPr>
        <w:t>O</w:t>
      </w:r>
      <w:r w:rsidRPr="00B11AFD">
        <w:rPr>
          <w:rFonts w:eastAsiaTheme="minorEastAsia"/>
          <w:b/>
          <w:i/>
          <w:lang w:eastAsia="zh-CN"/>
        </w:rPr>
        <w:t xml:space="preserve">bservation </w:t>
      </w:r>
      <w:r>
        <w:rPr>
          <w:rFonts w:eastAsiaTheme="minorEastAsia"/>
          <w:b/>
          <w:i/>
          <w:lang w:eastAsia="zh-CN"/>
        </w:rPr>
        <w:t>2</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00942829" w:rsidRPr="00942829">
        <w:rPr>
          <w:i/>
        </w:rPr>
        <w:t>~</w:t>
      </w:r>
      <w:r w:rsidRPr="00942829">
        <w:rPr>
          <w:i/>
        </w:rPr>
        <w:t>0.</w:t>
      </w:r>
      <w:r w:rsidR="00A95899">
        <w:rPr>
          <w:i/>
        </w:rPr>
        <w:t>2</w:t>
      </w:r>
      <w:r w:rsidR="00D90012">
        <w:rPr>
          <w:i/>
        </w:rPr>
        <w:t>0</w:t>
      </w:r>
      <w:r w:rsidRPr="00942829">
        <w:rPr>
          <w:i/>
        </w:rPr>
        <w:t xml:space="preserve"> dB CM reduction is obtained at CDF@99%</w:t>
      </w:r>
      <w:r w:rsidR="00A95899">
        <w:rPr>
          <w:i/>
        </w:rPr>
        <w:t xml:space="preserve"> when</w:t>
      </w:r>
      <w:r w:rsidR="00A95899" w:rsidRPr="00A95899">
        <w:rPr>
          <w:i/>
        </w:rPr>
        <w:t xml:space="preserve"> </w:t>
      </w:r>
      <w:r w:rsidR="004E4BEB">
        <w:rPr>
          <w:i/>
        </w:rPr>
        <w:t xml:space="preserve">the </w:t>
      </w:r>
      <w:r w:rsidR="004E4BEB" w:rsidRPr="00B11AFD">
        <w:rPr>
          <w:rFonts w:eastAsiaTheme="minorEastAsia"/>
          <w:i/>
          <w:lang w:eastAsia="zh-CN"/>
        </w:rPr>
        <w:t>extension factor</w:t>
      </w:r>
      <w:r w:rsidR="004E4BEB">
        <w:rPr>
          <w:rFonts w:eastAsiaTheme="minorEastAsia"/>
          <w:i/>
          <w:lang w:eastAsia="zh-CN"/>
        </w:rPr>
        <w:t xml:space="preserve"> </w:t>
      </w:r>
      <w:r w:rsidR="00A95899" w:rsidRPr="00A95899">
        <w:rPr>
          <w:i/>
          <w:lang w:eastAsia="en-GB"/>
        </w:rPr>
        <w:t xml:space="preserve">α </w:t>
      </w:r>
      <w:r w:rsidR="004E4BEB">
        <w:rPr>
          <w:i/>
          <w:lang w:eastAsia="en-GB"/>
        </w:rPr>
        <w:t>is</w:t>
      </w:r>
      <w:r w:rsidR="00A95899" w:rsidRPr="00A95899">
        <w:rPr>
          <w:i/>
          <w:lang w:eastAsia="en-GB"/>
        </w:rPr>
        <w:t xml:space="preserve"> 1/4</w:t>
      </w:r>
      <w:r w:rsidR="00942829" w:rsidRPr="00942829">
        <w:rPr>
          <w:i/>
        </w:rPr>
        <w:t>, and ~0.</w:t>
      </w:r>
      <w:r w:rsidR="00D90012">
        <w:rPr>
          <w:i/>
        </w:rPr>
        <w:t>90</w:t>
      </w:r>
      <w:r w:rsidR="00942829" w:rsidRPr="00942829">
        <w:rPr>
          <w:i/>
        </w:rPr>
        <w:t xml:space="preserve"> dB CM reduction is obtained at CDF@99% </w:t>
      </w:r>
      <w:r w:rsidR="005F323E">
        <w:rPr>
          <w:i/>
        </w:rPr>
        <w:t xml:space="preserve">when the </w:t>
      </w:r>
      <w:r w:rsidR="005F323E" w:rsidRPr="00B11AFD">
        <w:rPr>
          <w:rFonts w:eastAsiaTheme="minorEastAsia"/>
          <w:i/>
          <w:lang w:eastAsia="zh-CN"/>
        </w:rPr>
        <w:t>extension factor</w:t>
      </w:r>
      <w:r w:rsidR="005F323E">
        <w:rPr>
          <w:rFonts w:eastAsiaTheme="minorEastAsia"/>
          <w:i/>
          <w:lang w:eastAsia="zh-CN"/>
        </w:rPr>
        <w:t xml:space="preserve"> </w:t>
      </w:r>
      <w:r w:rsidR="004E4BEB" w:rsidRPr="00A95899">
        <w:rPr>
          <w:i/>
          <w:lang w:eastAsia="en-GB"/>
        </w:rPr>
        <w:t>α</w:t>
      </w:r>
      <w:r w:rsidR="004E4BEB">
        <w:rPr>
          <w:i/>
          <w:lang w:eastAsia="en-GB"/>
        </w:rPr>
        <w:t xml:space="preserve"> </w:t>
      </w:r>
      <w:r w:rsidR="005F323E">
        <w:rPr>
          <w:rFonts w:eastAsiaTheme="minorEastAsia"/>
          <w:i/>
          <w:lang w:eastAsia="zh-CN"/>
        </w:rPr>
        <w:t xml:space="preserve">is </w:t>
      </w:r>
      <w:r w:rsidR="00D90012">
        <w:rPr>
          <w:rFonts w:eastAsiaTheme="minorEastAsia"/>
          <w:i/>
          <w:lang w:eastAsia="zh-CN"/>
        </w:rPr>
        <w:t>3/8</w:t>
      </w:r>
      <w:r w:rsidR="005F323E">
        <w:rPr>
          <w:rFonts w:eastAsiaTheme="minorEastAsia"/>
          <w:i/>
          <w:lang w:eastAsia="zh-CN"/>
        </w:rPr>
        <w:t>.</w:t>
      </w:r>
    </w:p>
    <w:p w14:paraId="213453D2" w14:textId="02DB7711" w:rsidR="003B41E1" w:rsidRDefault="003B41E1" w:rsidP="003B41E1">
      <w:pPr>
        <w:rPr>
          <w:i/>
        </w:rPr>
      </w:pPr>
      <w:r w:rsidRPr="00B11AFD">
        <w:rPr>
          <w:rFonts w:eastAsiaTheme="minorEastAsia" w:hint="eastAsia"/>
          <w:b/>
          <w:i/>
          <w:lang w:eastAsia="zh-CN"/>
        </w:rPr>
        <w:t>O</w:t>
      </w:r>
      <w:r w:rsidRPr="00B11AFD">
        <w:rPr>
          <w:rFonts w:eastAsiaTheme="minorEastAsia"/>
          <w:b/>
          <w:i/>
          <w:lang w:eastAsia="zh-CN"/>
        </w:rPr>
        <w:t xml:space="preserve">bservation </w:t>
      </w:r>
      <w:r w:rsidR="000D4109">
        <w:rPr>
          <w:rFonts w:eastAsiaTheme="minorEastAsia"/>
          <w:b/>
          <w:i/>
          <w:lang w:eastAsia="zh-CN"/>
        </w:rPr>
        <w:t>3</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Pr="00942829">
        <w:rPr>
          <w:i/>
        </w:rPr>
        <w:t>0.</w:t>
      </w:r>
      <w:r>
        <w:rPr>
          <w:i/>
        </w:rPr>
        <w:t>1</w:t>
      </w:r>
      <w:r w:rsidR="00FC3E7B">
        <w:rPr>
          <w:i/>
        </w:rPr>
        <w:t>~0.3</w:t>
      </w:r>
      <w:r w:rsidRPr="00942829">
        <w:rPr>
          <w:i/>
        </w:rPr>
        <w:t xml:space="preserve"> dB </w:t>
      </w:r>
      <w:r>
        <w:rPr>
          <w:i/>
        </w:rPr>
        <w:t>PAPR</w:t>
      </w:r>
      <w:r w:rsidRPr="00942829">
        <w:rPr>
          <w:i/>
        </w:rPr>
        <w:t xml:space="preserve"> reduction is obtained at CDF@</w:t>
      </w:r>
      <w:r w:rsidR="00416372">
        <w:rPr>
          <w:i/>
        </w:rPr>
        <w:t>99%</w:t>
      </w:r>
      <w:r>
        <w:rPr>
          <w:i/>
        </w:rPr>
        <w:t xml:space="preserve"> </w:t>
      </w:r>
      <w:r w:rsidR="005F323E">
        <w:rPr>
          <w:i/>
        </w:rPr>
        <w:t xml:space="preserve">when the </w:t>
      </w:r>
      <w:r w:rsidR="005F323E" w:rsidRPr="00B11AFD">
        <w:rPr>
          <w:rFonts w:eastAsiaTheme="minorEastAsia"/>
          <w:i/>
          <w:lang w:eastAsia="zh-CN"/>
        </w:rPr>
        <w:t>extension factor</w:t>
      </w:r>
      <w:r w:rsidR="005F323E">
        <w:rPr>
          <w:rFonts w:eastAsiaTheme="minorEastAsia"/>
          <w:i/>
          <w:lang w:eastAsia="zh-CN"/>
        </w:rPr>
        <w:t xml:space="preserve"> is </w:t>
      </w:r>
      <w:r w:rsidR="00A12EB7">
        <w:rPr>
          <w:rFonts w:eastAsiaTheme="minorEastAsia"/>
          <w:i/>
          <w:lang w:eastAsia="zh-CN"/>
        </w:rPr>
        <w:t>1/4 and 3/8</w:t>
      </w:r>
      <w:r w:rsidR="005F323E">
        <w:rPr>
          <w:rFonts w:eastAsiaTheme="minorEastAsia"/>
          <w:i/>
          <w:lang w:eastAsia="zh-CN"/>
        </w:rPr>
        <w:t>.</w:t>
      </w:r>
    </w:p>
    <w:p w14:paraId="54720F92" w14:textId="6BD58C05" w:rsidR="00820CD7" w:rsidRPr="006B14CF" w:rsidRDefault="006B14CF" w:rsidP="0032322C">
      <w:pPr>
        <w:rPr>
          <w:rFonts w:eastAsiaTheme="minorEastAsia"/>
          <w:i/>
          <w:lang w:eastAsia="zh-CN"/>
        </w:rPr>
      </w:pPr>
      <w:r w:rsidRPr="003966B7">
        <w:rPr>
          <w:rFonts w:eastAsiaTheme="minorEastAsia"/>
          <w:b/>
          <w:i/>
          <w:lang w:eastAsia="zh-CN"/>
        </w:rPr>
        <w:t xml:space="preserve">Observation </w:t>
      </w:r>
      <w:r w:rsidR="00FB08FD">
        <w:rPr>
          <w:rFonts w:eastAsiaTheme="minorEastAsia"/>
          <w:b/>
          <w:i/>
          <w:lang w:eastAsia="zh-CN"/>
        </w:rPr>
        <w:t>4</w:t>
      </w:r>
      <w:r>
        <w:rPr>
          <w:rFonts w:eastAsiaTheme="minorEastAsia"/>
          <w:i/>
          <w:lang w:eastAsia="zh-CN"/>
        </w:rPr>
        <w:t xml:space="preserve">: </w:t>
      </w:r>
      <w:r w:rsidR="00237ECD">
        <w:rPr>
          <w:rFonts w:eastAsiaTheme="minorEastAsia"/>
          <w:i/>
          <w:lang w:eastAsia="zh-CN"/>
        </w:rPr>
        <w:t xml:space="preserve">Performance gain of </w:t>
      </w:r>
      <w:r w:rsidR="00237ECD">
        <w:rPr>
          <w:i/>
        </w:rPr>
        <w:t>tone reservation</w:t>
      </w:r>
      <w:r w:rsidR="00237ECD" w:rsidRPr="00E76657">
        <w:rPr>
          <w:i/>
        </w:rPr>
        <w:t xml:space="preserve"> technique</w:t>
      </w:r>
      <w:r w:rsidR="00237ECD">
        <w:rPr>
          <w:i/>
        </w:rPr>
        <w:t xml:space="preserve"> is n</w:t>
      </w:r>
      <w:r w:rsidR="00237ECD" w:rsidRPr="00237ECD">
        <w:rPr>
          <w:i/>
        </w:rPr>
        <w:t>ot significant</w:t>
      </w:r>
      <w:r w:rsidR="00237ECD">
        <w:rPr>
          <w:i/>
        </w:rPr>
        <w:t>.</w:t>
      </w:r>
    </w:p>
    <w:p w14:paraId="19DB88AC" w14:textId="7F9058C1" w:rsidR="000D4109" w:rsidRDefault="000B01F6" w:rsidP="003B41E1">
      <w:pPr>
        <w:rPr>
          <w:rFonts w:eastAsiaTheme="minorEastAsia"/>
          <w:b/>
          <w:i/>
          <w:lang w:eastAsia="zh-CN"/>
        </w:rPr>
      </w:pPr>
      <w:r w:rsidRPr="005E60F7">
        <w:rPr>
          <w:rFonts w:eastAsiaTheme="minorEastAsia"/>
          <w:b/>
          <w:i/>
          <w:lang w:eastAsia="zh-CN"/>
        </w:rPr>
        <w:t xml:space="preserve">Proposal 1: </w:t>
      </w:r>
      <w:r w:rsidR="0096267F">
        <w:rPr>
          <w:rFonts w:eastAsiaTheme="minorEastAsia"/>
          <w:b/>
          <w:i/>
          <w:lang w:eastAsia="zh-CN"/>
        </w:rPr>
        <w:t>T</w:t>
      </w:r>
      <w:r w:rsidR="005E60F7" w:rsidRPr="005E60F7">
        <w:rPr>
          <w:rFonts w:eastAsiaTheme="minorEastAsia"/>
          <w:b/>
          <w:i/>
          <w:lang w:eastAsia="zh-CN"/>
        </w:rPr>
        <w:t xml:space="preserve">he </w:t>
      </w:r>
      <w:r w:rsidR="005E60F7" w:rsidRPr="005E60F7">
        <w:rPr>
          <w:rFonts w:eastAsia="宋体"/>
          <w:b/>
          <w:i/>
          <w:lang w:eastAsia="zh-CN"/>
        </w:rPr>
        <w:t>signal of PRT</w:t>
      </w:r>
      <w:r w:rsidR="0096267F" w:rsidRPr="005E60F7">
        <w:rPr>
          <w:rFonts w:eastAsiaTheme="minorEastAsia"/>
          <w:b/>
          <w:i/>
          <w:lang w:eastAsia="zh-CN"/>
        </w:rPr>
        <w:t xml:space="preserve"> </w:t>
      </w:r>
      <w:r w:rsidR="00141068">
        <w:rPr>
          <w:rFonts w:eastAsiaTheme="minorEastAsia"/>
          <w:b/>
          <w:i/>
          <w:lang w:eastAsia="zh-CN"/>
        </w:rPr>
        <w:t xml:space="preserve">and </w:t>
      </w:r>
      <w:r w:rsidR="00141068" w:rsidRPr="00141068">
        <w:rPr>
          <w:rFonts w:eastAsiaTheme="minorEastAsia"/>
          <w:b/>
          <w:i/>
          <w:lang w:eastAsia="zh-CN"/>
        </w:rPr>
        <w:t>extension factor</w:t>
      </w:r>
      <w:r w:rsidR="00141068" w:rsidRPr="005E60F7">
        <w:rPr>
          <w:rFonts w:eastAsiaTheme="minorEastAsia"/>
          <w:b/>
          <w:i/>
          <w:lang w:eastAsia="zh-CN"/>
        </w:rPr>
        <w:t xml:space="preserve"> </w:t>
      </w:r>
      <w:r w:rsidR="0096267F" w:rsidRPr="005E60F7">
        <w:rPr>
          <w:rFonts w:eastAsiaTheme="minorEastAsia"/>
          <w:b/>
          <w:i/>
          <w:lang w:eastAsia="zh-CN"/>
        </w:rPr>
        <w:t>should</w:t>
      </w:r>
      <w:r w:rsidR="0096267F">
        <w:rPr>
          <w:rFonts w:eastAsiaTheme="minorEastAsia"/>
          <w:b/>
          <w:i/>
          <w:lang w:eastAsia="zh-CN"/>
        </w:rPr>
        <w:t xml:space="preserve"> be</w:t>
      </w:r>
      <w:r w:rsidR="0096267F" w:rsidRPr="005E60F7">
        <w:rPr>
          <w:rFonts w:eastAsiaTheme="minorEastAsia"/>
          <w:b/>
          <w:i/>
          <w:lang w:eastAsia="zh-CN"/>
        </w:rPr>
        <w:t xml:space="preserve"> determine</w:t>
      </w:r>
      <w:r w:rsidR="0096267F">
        <w:rPr>
          <w:rFonts w:eastAsiaTheme="minorEastAsia"/>
          <w:b/>
          <w:i/>
          <w:lang w:eastAsia="zh-CN"/>
        </w:rPr>
        <w:t>d</w:t>
      </w:r>
      <w:r w:rsidR="00FD7759">
        <w:rPr>
          <w:rFonts w:eastAsiaTheme="minorEastAsia"/>
          <w:b/>
          <w:i/>
          <w:lang w:eastAsia="zh-CN"/>
        </w:rPr>
        <w:t xml:space="preserve"> for tone reservation.</w:t>
      </w:r>
    </w:p>
    <w:p w14:paraId="2C9B956D" w14:textId="77777777" w:rsidR="002E55D5" w:rsidRDefault="002E55D5" w:rsidP="00900F8C">
      <w:pPr>
        <w:rPr>
          <w:rFonts w:eastAsiaTheme="minorEastAsia"/>
          <w:lang w:eastAsia="zh-CN"/>
        </w:rPr>
      </w:pPr>
    </w:p>
    <w:p w14:paraId="61DDF406" w14:textId="77777777" w:rsidR="004103D7" w:rsidRDefault="00117472" w:rsidP="00C6119D">
      <w:pPr>
        <w:pStyle w:val="1"/>
      </w:pPr>
      <w:r>
        <w:rPr>
          <w:rFonts w:eastAsia="宋体" w:hint="eastAsia"/>
          <w:lang w:eastAsia="zh-CN"/>
        </w:rPr>
        <w:t>Co</w:t>
      </w:r>
      <w:r w:rsidR="004103D7">
        <w:t>nclusion</w:t>
      </w:r>
    </w:p>
    <w:p w14:paraId="61AA3C72" w14:textId="57F05EFB" w:rsidR="000725E0" w:rsidRDefault="004D1940" w:rsidP="004A1143">
      <w:pPr>
        <w:rPr>
          <w:lang w:eastAsia="x-none"/>
        </w:rPr>
      </w:pPr>
      <w:r w:rsidRPr="004D1940">
        <w:rPr>
          <w:lang w:eastAsia="x-none"/>
        </w:rPr>
        <w:t>In this contribution,</w:t>
      </w:r>
      <w:r w:rsidR="00C33CEB">
        <w:t xml:space="preserve"> we have discussed</w:t>
      </w:r>
      <w:r w:rsidR="00CC5F3D">
        <w:t xml:space="preserve"> power domain enhancements for NR coverage enhancements</w:t>
      </w:r>
      <w:r w:rsidR="00C33CEB">
        <w:t>.</w:t>
      </w:r>
      <w:r w:rsidR="000A0CC0">
        <w:t xml:space="preserve"> </w:t>
      </w:r>
      <w:r w:rsidR="00A548B8">
        <w:t>W</w:t>
      </w:r>
      <w:r w:rsidR="000A0CC0">
        <w:rPr>
          <w:lang w:eastAsia="x-none"/>
        </w:rPr>
        <w:t xml:space="preserve">e have following </w:t>
      </w:r>
      <w:r w:rsidR="00502035">
        <w:rPr>
          <w:lang w:eastAsia="x-none"/>
        </w:rPr>
        <w:t xml:space="preserve">observation and </w:t>
      </w:r>
      <w:r w:rsidR="000A0CC0">
        <w:rPr>
          <w:lang w:eastAsia="x-none"/>
        </w:rPr>
        <w:t>proposal</w:t>
      </w:r>
      <w:r w:rsidR="00861A3E">
        <w:rPr>
          <w:lang w:eastAsia="x-none"/>
        </w:rPr>
        <w:t>.</w:t>
      </w:r>
    </w:p>
    <w:p w14:paraId="35A819C9" w14:textId="77777777" w:rsidR="000B2FCD" w:rsidRPr="00B11AFD" w:rsidRDefault="000B2FCD" w:rsidP="000B2FCD">
      <w:pPr>
        <w:rPr>
          <w:i/>
          <w:lang w:eastAsia="en-GB"/>
        </w:rPr>
      </w:pPr>
      <w:r w:rsidRPr="00B11AFD">
        <w:rPr>
          <w:rFonts w:eastAsiaTheme="minorEastAsia" w:hint="eastAsia"/>
          <w:b/>
          <w:i/>
          <w:lang w:eastAsia="zh-CN"/>
        </w:rPr>
        <w:t>O</w:t>
      </w:r>
      <w:r w:rsidRPr="00B11AFD">
        <w:rPr>
          <w:rFonts w:eastAsiaTheme="minorEastAsia"/>
          <w:b/>
          <w:i/>
          <w:lang w:eastAsia="zh-CN"/>
        </w:rPr>
        <w:t>bservation 1:</w:t>
      </w:r>
      <w:r w:rsidRPr="00B11AFD">
        <w:rPr>
          <w:rFonts w:eastAsiaTheme="minorEastAsia"/>
          <w:i/>
          <w:lang w:eastAsia="zh-CN"/>
        </w:rPr>
        <w:t xml:space="preserve">  The extension factor of tone </w:t>
      </w:r>
      <w:r w:rsidRPr="00B11AFD">
        <w:rPr>
          <w:bCs/>
          <w:i/>
          <w:lang w:eastAsia="zh-CN"/>
        </w:rPr>
        <w:t xml:space="preserve">reservation will affect the performance of CM/PAPR and BLER. A larger </w:t>
      </w:r>
      <w:r w:rsidRPr="00B11AFD">
        <w:rPr>
          <w:i/>
          <w:lang w:eastAsia="en-GB"/>
        </w:rPr>
        <w:t>extension factor could have more performance gain.</w:t>
      </w:r>
    </w:p>
    <w:p w14:paraId="0CF20F70" w14:textId="77777777" w:rsidR="000B2FCD" w:rsidRPr="00B11AFD" w:rsidRDefault="000B2FCD" w:rsidP="000B2FCD">
      <w:pPr>
        <w:rPr>
          <w:i/>
          <w:lang w:eastAsia="en-GB"/>
        </w:rPr>
      </w:pPr>
      <w:r w:rsidRPr="00B11AFD">
        <w:rPr>
          <w:rFonts w:eastAsiaTheme="minorEastAsia" w:hint="eastAsia"/>
          <w:b/>
          <w:i/>
          <w:lang w:eastAsia="zh-CN"/>
        </w:rPr>
        <w:t>O</w:t>
      </w:r>
      <w:r w:rsidRPr="00B11AFD">
        <w:rPr>
          <w:rFonts w:eastAsiaTheme="minorEastAsia"/>
          <w:b/>
          <w:i/>
          <w:lang w:eastAsia="zh-CN"/>
        </w:rPr>
        <w:t xml:space="preserve">bservation </w:t>
      </w:r>
      <w:r>
        <w:rPr>
          <w:rFonts w:eastAsiaTheme="minorEastAsia"/>
          <w:b/>
          <w:i/>
          <w:lang w:eastAsia="zh-CN"/>
        </w:rPr>
        <w:t>2</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Pr="00942829">
        <w:rPr>
          <w:i/>
        </w:rPr>
        <w:t>~0.</w:t>
      </w:r>
      <w:r>
        <w:rPr>
          <w:i/>
        </w:rPr>
        <w:t>20</w:t>
      </w:r>
      <w:r w:rsidRPr="00942829">
        <w:rPr>
          <w:i/>
        </w:rPr>
        <w:t xml:space="preserve"> dB CM reduction is obtained at CDF@99%</w:t>
      </w:r>
      <w:r>
        <w:rPr>
          <w:i/>
        </w:rPr>
        <w:t xml:space="preserve"> when</w:t>
      </w:r>
      <w:r w:rsidRPr="00A95899">
        <w:rPr>
          <w:i/>
        </w:rPr>
        <w:t xml:space="preserve"> </w:t>
      </w:r>
      <w:r>
        <w:rPr>
          <w:i/>
        </w:rPr>
        <w:t xml:space="preserve">the </w:t>
      </w:r>
      <w:r w:rsidRPr="00B11AFD">
        <w:rPr>
          <w:rFonts w:eastAsiaTheme="minorEastAsia"/>
          <w:i/>
          <w:lang w:eastAsia="zh-CN"/>
        </w:rPr>
        <w:t>extension factor</w:t>
      </w:r>
      <w:r>
        <w:rPr>
          <w:rFonts w:eastAsiaTheme="minorEastAsia"/>
          <w:i/>
          <w:lang w:eastAsia="zh-CN"/>
        </w:rPr>
        <w:t xml:space="preserve"> </w:t>
      </w:r>
      <w:r w:rsidRPr="00A95899">
        <w:rPr>
          <w:i/>
          <w:lang w:eastAsia="en-GB"/>
        </w:rPr>
        <w:t xml:space="preserve">α </w:t>
      </w:r>
      <w:r>
        <w:rPr>
          <w:i/>
          <w:lang w:eastAsia="en-GB"/>
        </w:rPr>
        <w:t>is</w:t>
      </w:r>
      <w:r w:rsidRPr="00A95899">
        <w:rPr>
          <w:i/>
          <w:lang w:eastAsia="en-GB"/>
        </w:rPr>
        <w:t xml:space="preserve"> 1/4</w:t>
      </w:r>
      <w:r w:rsidRPr="00942829">
        <w:rPr>
          <w:i/>
        </w:rPr>
        <w:t>, and ~0.</w:t>
      </w:r>
      <w:r>
        <w:rPr>
          <w:i/>
        </w:rPr>
        <w:t>90</w:t>
      </w:r>
      <w:r w:rsidRPr="00942829">
        <w:rPr>
          <w:i/>
        </w:rPr>
        <w:t xml:space="preserve"> dB CM reduction is obtained at CDF@99% </w:t>
      </w:r>
      <w:r>
        <w:rPr>
          <w:i/>
        </w:rPr>
        <w:t xml:space="preserve">when the </w:t>
      </w:r>
      <w:r w:rsidRPr="00B11AFD">
        <w:rPr>
          <w:rFonts w:eastAsiaTheme="minorEastAsia"/>
          <w:i/>
          <w:lang w:eastAsia="zh-CN"/>
        </w:rPr>
        <w:t>extension factor</w:t>
      </w:r>
      <w:r>
        <w:rPr>
          <w:rFonts w:eastAsiaTheme="minorEastAsia"/>
          <w:i/>
          <w:lang w:eastAsia="zh-CN"/>
        </w:rPr>
        <w:t xml:space="preserve"> </w:t>
      </w:r>
      <w:r w:rsidRPr="00A95899">
        <w:rPr>
          <w:i/>
          <w:lang w:eastAsia="en-GB"/>
        </w:rPr>
        <w:t>α</w:t>
      </w:r>
      <w:r>
        <w:rPr>
          <w:i/>
          <w:lang w:eastAsia="en-GB"/>
        </w:rPr>
        <w:t xml:space="preserve"> </w:t>
      </w:r>
      <w:r>
        <w:rPr>
          <w:rFonts w:eastAsiaTheme="minorEastAsia"/>
          <w:i/>
          <w:lang w:eastAsia="zh-CN"/>
        </w:rPr>
        <w:t>is 3/8.</w:t>
      </w:r>
    </w:p>
    <w:p w14:paraId="3D46F6E2" w14:textId="77777777" w:rsidR="000B2FCD" w:rsidRDefault="000B2FCD" w:rsidP="000B2FCD">
      <w:pPr>
        <w:rPr>
          <w:i/>
        </w:rPr>
      </w:pPr>
      <w:r w:rsidRPr="00B11AFD">
        <w:rPr>
          <w:rFonts w:eastAsiaTheme="minorEastAsia" w:hint="eastAsia"/>
          <w:b/>
          <w:i/>
          <w:lang w:eastAsia="zh-CN"/>
        </w:rPr>
        <w:t>O</w:t>
      </w:r>
      <w:r w:rsidRPr="00B11AFD">
        <w:rPr>
          <w:rFonts w:eastAsiaTheme="minorEastAsia"/>
          <w:b/>
          <w:i/>
          <w:lang w:eastAsia="zh-CN"/>
        </w:rPr>
        <w:t xml:space="preserve">bservation </w:t>
      </w:r>
      <w:r>
        <w:rPr>
          <w:rFonts w:eastAsiaTheme="minorEastAsia"/>
          <w:b/>
          <w:i/>
          <w:lang w:eastAsia="zh-CN"/>
        </w:rPr>
        <w:t>3</w:t>
      </w:r>
      <w:r w:rsidRPr="00B11AFD">
        <w:rPr>
          <w:rFonts w:eastAsiaTheme="minorEastAsia"/>
          <w:b/>
          <w:i/>
          <w:lang w:eastAsia="zh-CN"/>
        </w:rPr>
        <w:t>:</w:t>
      </w:r>
      <w:r w:rsidRPr="00B11AFD">
        <w:rPr>
          <w:rFonts w:eastAsiaTheme="minorEastAsia"/>
          <w:i/>
          <w:lang w:eastAsia="zh-CN"/>
        </w:rPr>
        <w:t xml:space="preserve"> </w:t>
      </w:r>
      <w:r w:rsidRPr="00942829">
        <w:rPr>
          <w:rFonts w:eastAsiaTheme="minorEastAsia"/>
          <w:i/>
          <w:lang w:eastAsia="zh-CN"/>
        </w:rPr>
        <w:t xml:space="preserve"> </w:t>
      </w:r>
      <w:r w:rsidRPr="00942829">
        <w:rPr>
          <w:i/>
        </w:rPr>
        <w:t>0.</w:t>
      </w:r>
      <w:r>
        <w:rPr>
          <w:i/>
        </w:rPr>
        <w:t>1~0.3</w:t>
      </w:r>
      <w:r w:rsidRPr="00942829">
        <w:rPr>
          <w:i/>
        </w:rPr>
        <w:t xml:space="preserve"> dB </w:t>
      </w:r>
      <w:r>
        <w:rPr>
          <w:i/>
        </w:rPr>
        <w:t>PAPR</w:t>
      </w:r>
      <w:r w:rsidRPr="00942829">
        <w:rPr>
          <w:i/>
        </w:rPr>
        <w:t xml:space="preserve"> reduction is obtained at CDF@</w:t>
      </w:r>
      <w:r>
        <w:rPr>
          <w:i/>
        </w:rPr>
        <w:t xml:space="preserve">99% when the </w:t>
      </w:r>
      <w:r w:rsidRPr="00B11AFD">
        <w:rPr>
          <w:rFonts w:eastAsiaTheme="minorEastAsia"/>
          <w:i/>
          <w:lang w:eastAsia="zh-CN"/>
        </w:rPr>
        <w:t>extension factor</w:t>
      </w:r>
      <w:r>
        <w:rPr>
          <w:rFonts w:eastAsiaTheme="minorEastAsia"/>
          <w:i/>
          <w:lang w:eastAsia="zh-CN"/>
        </w:rPr>
        <w:t xml:space="preserve"> is 1/4 and 3/8.</w:t>
      </w:r>
    </w:p>
    <w:p w14:paraId="667A029B" w14:textId="77777777" w:rsidR="000B2FCD" w:rsidRPr="006B14CF" w:rsidRDefault="000B2FCD" w:rsidP="000B2FCD">
      <w:pPr>
        <w:rPr>
          <w:rFonts w:eastAsiaTheme="minorEastAsia"/>
          <w:i/>
          <w:lang w:eastAsia="zh-CN"/>
        </w:rPr>
      </w:pPr>
      <w:r w:rsidRPr="003966B7">
        <w:rPr>
          <w:rFonts w:eastAsiaTheme="minorEastAsia"/>
          <w:b/>
          <w:i/>
          <w:lang w:eastAsia="zh-CN"/>
        </w:rPr>
        <w:t xml:space="preserve">Observation </w:t>
      </w:r>
      <w:r>
        <w:rPr>
          <w:rFonts w:eastAsiaTheme="minorEastAsia"/>
          <w:b/>
          <w:i/>
          <w:lang w:eastAsia="zh-CN"/>
        </w:rPr>
        <w:t>4</w:t>
      </w:r>
      <w:r>
        <w:rPr>
          <w:rFonts w:eastAsiaTheme="minorEastAsia"/>
          <w:i/>
          <w:lang w:eastAsia="zh-CN"/>
        </w:rPr>
        <w:t xml:space="preserve">: Performance gain of </w:t>
      </w:r>
      <w:r>
        <w:rPr>
          <w:i/>
        </w:rPr>
        <w:t>tone reservation</w:t>
      </w:r>
      <w:r w:rsidRPr="00E76657">
        <w:rPr>
          <w:i/>
        </w:rPr>
        <w:t xml:space="preserve"> technique</w:t>
      </w:r>
      <w:r>
        <w:rPr>
          <w:i/>
        </w:rPr>
        <w:t xml:space="preserve"> is n</w:t>
      </w:r>
      <w:r w:rsidRPr="00237ECD">
        <w:rPr>
          <w:i/>
        </w:rPr>
        <w:t>ot significant</w:t>
      </w:r>
      <w:r>
        <w:rPr>
          <w:i/>
        </w:rPr>
        <w:t>.</w:t>
      </w:r>
    </w:p>
    <w:p w14:paraId="62EA1BF1" w14:textId="77777777" w:rsidR="005B5F62" w:rsidRDefault="005B5F62" w:rsidP="005B5F62">
      <w:pPr>
        <w:rPr>
          <w:rFonts w:eastAsiaTheme="minorEastAsia"/>
          <w:b/>
          <w:i/>
          <w:lang w:eastAsia="zh-CN"/>
        </w:rPr>
      </w:pPr>
      <w:r w:rsidRPr="005E60F7">
        <w:rPr>
          <w:rFonts w:eastAsiaTheme="minorEastAsia"/>
          <w:b/>
          <w:i/>
          <w:lang w:eastAsia="zh-CN"/>
        </w:rPr>
        <w:t xml:space="preserve">Proposal 1: </w:t>
      </w:r>
      <w:r>
        <w:rPr>
          <w:rFonts w:eastAsiaTheme="minorEastAsia"/>
          <w:b/>
          <w:i/>
          <w:lang w:eastAsia="zh-CN"/>
        </w:rPr>
        <w:t>T</w:t>
      </w:r>
      <w:r w:rsidRPr="005E60F7">
        <w:rPr>
          <w:rFonts w:eastAsiaTheme="minorEastAsia"/>
          <w:b/>
          <w:i/>
          <w:lang w:eastAsia="zh-CN"/>
        </w:rPr>
        <w:t xml:space="preserve">he </w:t>
      </w:r>
      <w:r w:rsidRPr="005E60F7">
        <w:rPr>
          <w:rFonts w:eastAsia="宋体"/>
          <w:b/>
          <w:i/>
          <w:lang w:eastAsia="zh-CN"/>
        </w:rPr>
        <w:t>signal of PRT</w:t>
      </w:r>
      <w:r w:rsidRPr="005E60F7">
        <w:rPr>
          <w:rFonts w:eastAsiaTheme="minorEastAsia"/>
          <w:b/>
          <w:i/>
          <w:lang w:eastAsia="zh-CN"/>
        </w:rPr>
        <w:t xml:space="preserve"> </w:t>
      </w:r>
      <w:r>
        <w:rPr>
          <w:rFonts w:eastAsiaTheme="minorEastAsia"/>
          <w:b/>
          <w:i/>
          <w:lang w:eastAsia="zh-CN"/>
        </w:rPr>
        <w:t xml:space="preserve">and </w:t>
      </w:r>
      <w:r w:rsidRPr="00141068">
        <w:rPr>
          <w:rFonts w:eastAsiaTheme="minorEastAsia"/>
          <w:b/>
          <w:i/>
          <w:lang w:eastAsia="zh-CN"/>
        </w:rPr>
        <w:t>extension factor</w:t>
      </w:r>
      <w:r w:rsidRPr="005E60F7">
        <w:rPr>
          <w:rFonts w:eastAsiaTheme="minorEastAsia"/>
          <w:b/>
          <w:i/>
          <w:lang w:eastAsia="zh-CN"/>
        </w:rPr>
        <w:t xml:space="preserve"> should</w:t>
      </w:r>
      <w:r>
        <w:rPr>
          <w:rFonts w:eastAsiaTheme="minorEastAsia"/>
          <w:b/>
          <w:i/>
          <w:lang w:eastAsia="zh-CN"/>
        </w:rPr>
        <w:t xml:space="preserve"> be</w:t>
      </w:r>
      <w:r w:rsidRPr="005E60F7">
        <w:rPr>
          <w:rFonts w:eastAsiaTheme="minorEastAsia"/>
          <w:b/>
          <w:i/>
          <w:lang w:eastAsia="zh-CN"/>
        </w:rPr>
        <w:t xml:space="preserve"> determine</w:t>
      </w:r>
      <w:r>
        <w:rPr>
          <w:rFonts w:eastAsiaTheme="minorEastAsia"/>
          <w:b/>
          <w:i/>
          <w:lang w:eastAsia="zh-CN"/>
        </w:rPr>
        <w:t>d for tone reservation.</w:t>
      </w:r>
    </w:p>
    <w:p w14:paraId="634643E1" w14:textId="77777777" w:rsidR="004716F2" w:rsidRPr="005B5F62" w:rsidRDefault="004716F2" w:rsidP="004A1143">
      <w:pPr>
        <w:rPr>
          <w:rFonts w:eastAsiaTheme="minorEastAsia" w:hint="eastAsia"/>
          <w:b/>
          <w:i/>
          <w:lang w:eastAsia="zh-CN"/>
        </w:rPr>
      </w:pPr>
      <w:bookmarkStart w:id="3" w:name="_GoBack"/>
      <w:bookmarkEnd w:id="3"/>
    </w:p>
    <w:p w14:paraId="397D4FB7" w14:textId="77777777" w:rsidR="00605E5E" w:rsidRDefault="00605E5E" w:rsidP="00605E5E">
      <w:pPr>
        <w:pStyle w:val="1"/>
      </w:pPr>
      <w:r>
        <w:t>Reference</w:t>
      </w:r>
    </w:p>
    <w:p w14:paraId="0790461F" w14:textId="7A2D8279" w:rsidR="00F47378" w:rsidRPr="00301E41" w:rsidRDefault="00605E5E" w:rsidP="00605E5E">
      <w:pPr>
        <w:rPr>
          <w:lang w:eastAsia="x-none"/>
        </w:rPr>
      </w:pPr>
      <w:r>
        <w:rPr>
          <w:lang w:eastAsia="x-none"/>
        </w:rPr>
        <w:t xml:space="preserve">[1] </w:t>
      </w:r>
      <w:r w:rsidR="0028661B" w:rsidRPr="0028661B">
        <w:rPr>
          <w:lang w:eastAsia="x-none"/>
        </w:rPr>
        <w:t>Draft_Minutes_report_RAN1#111_v020</w:t>
      </w:r>
    </w:p>
    <w:sectPr w:rsidR="00F47378" w:rsidRPr="00301E41" w:rsidSect="0038233A">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E85F8" w16cex:dateUtc="2022-09-28T07:36:00Z"/>
  <w16cex:commentExtensible w16cex:durableId="26DE8786" w16cex:dateUtc="2022-09-28T07:42:00Z"/>
  <w16cex:commentExtensible w16cex:durableId="26DE8E85" w16cex:dateUtc="2022-09-28T08: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0CD50" w14:textId="77777777" w:rsidR="00CD7A19" w:rsidRDefault="00CD7A19">
      <w:r>
        <w:separator/>
      </w:r>
    </w:p>
  </w:endnote>
  <w:endnote w:type="continuationSeparator" w:id="0">
    <w:p w14:paraId="6A4307A2" w14:textId="77777777" w:rsidR="00CD7A19" w:rsidRDefault="00CD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AEA44" w14:textId="77777777" w:rsidR="00CD7A19" w:rsidRDefault="00CD7A19">
      <w:r>
        <w:separator/>
      </w:r>
    </w:p>
  </w:footnote>
  <w:footnote w:type="continuationSeparator" w:id="0">
    <w:p w14:paraId="438DCE83" w14:textId="77777777" w:rsidR="00CD7A19" w:rsidRDefault="00CD7A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1544FC"/>
    <w:multiLevelType w:val="hybridMultilevel"/>
    <w:tmpl w:val="78BA12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08635DF"/>
    <w:multiLevelType w:val="hybridMultilevel"/>
    <w:tmpl w:val="E3CA3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E11AD"/>
    <w:multiLevelType w:val="hybridMultilevel"/>
    <w:tmpl w:val="A236A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7B76062"/>
    <w:multiLevelType w:val="hybridMultilevel"/>
    <w:tmpl w:val="90F6B5AC"/>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392F74"/>
    <w:multiLevelType w:val="hybridMultilevel"/>
    <w:tmpl w:val="71F092C0"/>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9C5B43"/>
    <w:multiLevelType w:val="multilevel"/>
    <w:tmpl w:val="CA9C3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CB305D"/>
    <w:multiLevelType w:val="hybridMultilevel"/>
    <w:tmpl w:val="502298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9B1E4A"/>
    <w:multiLevelType w:val="hybridMultilevel"/>
    <w:tmpl w:val="6F405C7C"/>
    <w:lvl w:ilvl="0" w:tplc="EDB623D0">
      <w:start w:val="5"/>
      <w:numFmt w:val="bullet"/>
      <w:lvlText w:val="-"/>
      <w:lvlJc w:val="left"/>
      <w:pPr>
        <w:ind w:left="420" w:hanging="42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E96D35"/>
    <w:multiLevelType w:val="hybridMultilevel"/>
    <w:tmpl w:val="A62A0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60E443B"/>
    <w:multiLevelType w:val="hybridMultilevel"/>
    <w:tmpl w:val="B6D8E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4F3E363E"/>
    <w:multiLevelType w:val="hybridMultilevel"/>
    <w:tmpl w:val="61044888"/>
    <w:lvl w:ilvl="0" w:tplc="EDB623D0">
      <w:start w:val="5"/>
      <w:numFmt w:val="bullet"/>
      <w:lvlText w:val="-"/>
      <w:lvlJc w:val="left"/>
      <w:pPr>
        <w:ind w:left="420" w:hanging="42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EDB623D0">
      <w:start w:val="5"/>
      <w:numFmt w:val="bullet"/>
      <w:lvlText w:val="-"/>
      <w:lvlJc w:val="left"/>
      <w:pPr>
        <w:ind w:left="1260" w:hanging="420"/>
      </w:pPr>
      <w:rPr>
        <w:rFonts w:ascii="Times" w:eastAsiaTheme="minorEastAsia"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A0D5E86"/>
    <w:multiLevelType w:val="hybridMultilevel"/>
    <w:tmpl w:val="0BE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1970FA"/>
    <w:multiLevelType w:val="hybridMultilevel"/>
    <w:tmpl w:val="00E006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CC687D"/>
    <w:multiLevelType w:val="hybridMultilevel"/>
    <w:tmpl w:val="87A0A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4A30A4"/>
    <w:multiLevelType w:val="multilevel"/>
    <w:tmpl w:val="6CA0AD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7627F3"/>
    <w:multiLevelType w:val="hybridMultilevel"/>
    <w:tmpl w:val="642AF5CC"/>
    <w:lvl w:ilvl="0" w:tplc="EDB623D0">
      <w:start w:val="5"/>
      <w:numFmt w:val="bullet"/>
      <w:lvlText w:val="-"/>
      <w:lvlJc w:val="left"/>
      <w:pPr>
        <w:ind w:left="1080" w:hanging="360"/>
      </w:pPr>
      <w:rPr>
        <w:rFonts w:ascii="Times" w:eastAsiaTheme="minorEastAsia"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E7568"/>
    <w:multiLevelType w:val="hybridMultilevel"/>
    <w:tmpl w:val="B2224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86229C8"/>
    <w:multiLevelType w:val="hybridMultilevel"/>
    <w:tmpl w:val="36CCB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901F9D"/>
    <w:multiLevelType w:val="hybridMultilevel"/>
    <w:tmpl w:val="06068CBC"/>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B35981"/>
    <w:multiLevelType w:val="hybridMultilevel"/>
    <w:tmpl w:val="06123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44"/>
  </w:num>
  <w:num w:numId="4">
    <w:abstractNumId w:val="41"/>
  </w:num>
  <w:num w:numId="5">
    <w:abstractNumId w:val="11"/>
  </w:num>
  <w:num w:numId="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21"/>
  </w:num>
  <w:num w:numId="9">
    <w:abstractNumId w:val="36"/>
  </w:num>
  <w:num w:numId="10">
    <w:abstractNumId w:val="26"/>
  </w:num>
  <w:num w:numId="11">
    <w:abstractNumId w:val="23"/>
  </w:num>
  <w:num w:numId="12">
    <w:abstractNumId w:val="10"/>
  </w:num>
  <w:num w:numId="13">
    <w:abstractNumId w:val="16"/>
  </w:num>
  <w:num w:numId="14">
    <w:abstractNumId w:val="17"/>
  </w:num>
  <w:num w:numId="15">
    <w:abstractNumId w:val="43"/>
  </w:num>
  <w:num w:numId="16">
    <w:abstractNumId w:val="42"/>
  </w:num>
  <w:num w:numId="17">
    <w:abstractNumId w:val="29"/>
  </w:num>
  <w:num w:numId="18">
    <w:abstractNumId w:val="18"/>
  </w:num>
  <w:num w:numId="19">
    <w:abstractNumId w:val="27"/>
  </w:num>
  <w:num w:numId="20">
    <w:abstractNumId w:val="38"/>
  </w:num>
  <w:num w:numId="21">
    <w:abstractNumId w:val="6"/>
  </w:num>
  <w:num w:numId="22">
    <w:abstractNumId w:val="34"/>
  </w:num>
  <w:num w:numId="23">
    <w:abstractNumId w:val="19"/>
  </w:num>
  <w:num w:numId="24">
    <w:abstractNumId w:val="24"/>
  </w:num>
  <w:num w:numId="25">
    <w:abstractNumId w:val="8"/>
  </w:num>
  <w:num w:numId="26">
    <w:abstractNumId w:val="32"/>
  </w:num>
  <w:num w:numId="27">
    <w:abstractNumId w:val="3"/>
  </w:num>
  <w:num w:numId="28">
    <w:abstractNumId w:val="5"/>
  </w:num>
  <w:num w:numId="29">
    <w:abstractNumId w:val="37"/>
  </w:num>
  <w:num w:numId="30">
    <w:abstractNumId w:val="14"/>
  </w:num>
  <w:num w:numId="31">
    <w:abstractNumId w:val="33"/>
  </w:num>
  <w:num w:numId="32">
    <w:abstractNumId w:val="40"/>
  </w:num>
  <w:num w:numId="33">
    <w:abstractNumId w:val="12"/>
  </w:num>
  <w:num w:numId="34">
    <w:abstractNumId w:val="13"/>
  </w:num>
  <w:num w:numId="35">
    <w:abstractNumId w:val="30"/>
  </w:num>
  <w:num w:numId="36">
    <w:abstractNumId w:val="31"/>
  </w:num>
  <w:num w:numId="37">
    <w:abstractNumId w:val="28"/>
  </w:num>
  <w:num w:numId="38">
    <w:abstractNumId w:val="9"/>
  </w:num>
  <w:num w:numId="39">
    <w:abstractNumId w:val="20"/>
  </w:num>
  <w:num w:numId="40">
    <w:abstractNumId w:val="15"/>
  </w:num>
  <w:num w:numId="41">
    <w:abstractNumId w:val="39"/>
  </w:num>
  <w:num w:numId="42">
    <w:abstractNumId w:val="22"/>
  </w:num>
  <w:num w:numId="43">
    <w:abstractNumId w:val="2"/>
  </w:num>
  <w:num w:numId="44">
    <w:abstractNumId w:val="4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E8B"/>
    <w:rsid w:val="00003F92"/>
    <w:rsid w:val="00004056"/>
    <w:rsid w:val="00004154"/>
    <w:rsid w:val="0000498E"/>
    <w:rsid w:val="00004DA7"/>
    <w:rsid w:val="00005350"/>
    <w:rsid w:val="00005620"/>
    <w:rsid w:val="00005649"/>
    <w:rsid w:val="000056CC"/>
    <w:rsid w:val="00005A4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296"/>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1E3"/>
    <w:rsid w:val="00013355"/>
    <w:rsid w:val="0001335B"/>
    <w:rsid w:val="000135CB"/>
    <w:rsid w:val="000136D7"/>
    <w:rsid w:val="00013A3B"/>
    <w:rsid w:val="00013BB3"/>
    <w:rsid w:val="000143B4"/>
    <w:rsid w:val="000148AA"/>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93E"/>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2BC"/>
    <w:rsid w:val="000273E6"/>
    <w:rsid w:val="00027494"/>
    <w:rsid w:val="000276D4"/>
    <w:rsid w:val="000276F0"/>
    <w:rsid w:val="00027CC8"/>
    <w:rsid w:val="00027DE2"/>
    <w:rsid w:val="00030096"/>
    <w:rsid w:val="0003027C"/>
    <w:rsid w:val="000302E5"/>
    <w:rsid w:val="0003058A"/>
    <w:rsid w:val="00030A7A"/>
    <w:rsid w:val="00030ABE"/>
    <w:rsid w:val="00030ADC"/>
    <w:rsid w:val="00030D20"/>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7E"/>
    <w:rsid w:val="000345AB"/>
    <w:rsid w:val="0003486E"/>
    <w:rsid w:val="00034A71"/>
    <w:rsid w:val="0003534A"/>
    <w:rsid w:val="00035350"/>
    <w:rsid w:val="00035354"/>
    <w:rsid w:val="0003547D"/>
    <w:rsid w:val="0003553E"/>
    <w:rsid w:val="00035916"/>
    <w:rsid w:val="00035AF6"/>
    <w:rsid w:val="00035DFB"/>
    <w:rsid w:val="00035F1C"/>
    <w:rsid w:val="0003603F"/>
    <w:rsid w:val="000360B7"/>
    <w:rsid w:val="0003620B"/>
    <w:rsid w:val="000364F1"/>
    <w:rsid w:val="0003652D"/>
    <w:rsid w:val="00036920"/>
    <w:rsid w:val="00037991"/>
    <w:rsid w:val="00037B9A"/>
    <w:rsid w:val="00037D1F"/>
    <w:rsid w:val="000402D6"/>
    <w:rsid w:val="00040418"/>
    <w:rsid w:val="00040683"/>
    <w:rsid w:val="00040744"/>
    <w:rsid w:val="0004075B"/>
    <w:rsid w:val="00040B52"/>
    <w:rsid w:val="00040B9B"/>
    <w:rsid w:val="00040BB3"/>
    <w:rsid w:val="00040C2B"/>
    <w:rsid w:val="000411DE"/>
    <w:rsid w:val="000418EC"/>
    <w:rsid w:val="0004194E"/>
    <w:rsid w:val="00041C09"/>
    <w:rsid w:val="00041E7D"/>
    <w:rsid w:val="00041E99"/>
    <w:rsid w:val="000420C0"/>
    <w:rsid w:val="0004244A"/>
    <w:rsid w:val="0004244D"/>
    <w:rsid w:val="000424FC"/>
    <w:rsid w:val="00042567"/>
    <w:rsid w:val="00042ECA"/>
    <w:rsid w:val="00042EFA"/>
    <w:rsid w:val="00043003"/>
    <w:rsid w:val="000433FA"/>
    <w:rsid w:val="00043578"/>
    <w:rsid w:val="00043A5E"/>
    <w:rsid w:val="00043AF9"/>
    <w:rsid w:val="0004429E"/>
    <w:rsid w:val="000445C5"/>
    <w:rsid w:val="000447FD"/>
    <w:rsid w:val="000449D0"/>
    <w:rsid w:val="000449FE"/>
    <w:rsid w:val="000458C4"/>
    <w:rsid w:val="0004596C"/>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0E"/>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E5E"/>
    <w:rsid w:val="00057F26"/>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3C7"/>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787"/>
    <w:rsid w:val="000659BD"/>
    <w:rsid w:val="00065AE6"/>
    <w:rsid w:val="00065B36"/>
    <w:rsid w:val="00065B41"/>
    <w:rsid w:val="00065CB2"/>
    <w:rsid w:val="00065FFD"/>
    <w:rsid w:val="00066458"/>
    <w:rsid w:val="00066836"/>
    <w:rsid w:val="00066BD6"/>
    <w:rsid w:val="00066F05"/>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36A"/>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E03"/>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16"/>
    <w:rsid w:val="000833BD"/>
    <w:rsid w:val="0008378C"/>
    <w:rsid w:val="00083851"/>
    <w:rsid w:val="000839A3"/>
    <w:rsid w:val="000839F4"/>
    <w:rsid w:val="00083D47"/>
    <w:rsid w:val="00083DFE"/>
    <w:rsid w:val="00084201"/>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878BB"/>
    <w:rsid w:val="0009009D"/>
    <w:rsid w:val="00090333"/>
    <w:rsid w:val="00090555"/>
    <w:rsid w:val="0009090B"/>
    <w:rsid w:val="00090919"/>
    <w:rsid w:val="00090968"/>
    <w:rsid w:val="00090CA4"/>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1B9"/>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A7AB1"/>
    <w:rsid w:val="000B01F6"/>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2FCD"/>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27"/>
    <w:rsid w:val="000B4E76"/>
    <w:rsid w:val="000B51E5"/>
    <w:rsid w:val="000B5B49"/>
    <w:rsid w:val="000B5C48"/>
    <w:rsid w:val="000B5E56"/>
    <w:rsid w:val="000B6182"/>
    <w:rsid w:val="000B6508"/>
    <w:rsid w:val="000B673D"/>
    <w:rsid w:val="000B6806"/>
    <w:rsid w:val="000B68EE"/>
    <w:rsid w:val="000B69B2"/>
    <w:rsid w:val="000B6A05"/>
    <w:rsid w:val="000B6A17"/>
    <w:rsid w:val="000B6E8A"/>
    <w:rsid w:val="000B6F73"/>
    <w:rsid w:val="000B766C"/>
    <w:rsid w:val="000B7C4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10F"/>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8C8"/>
    <w:rsid w:val="000D29C7"/>
    <w:rsid w:val="000D2F21"/>
    <w:rsid w:val="000D3284"/>
    <w:rsid w:val="000D3B86"/>
    <w:rsid w:val="000D3BBA"/>
    <w:rsid w:val="000D3EEA"/>
    <w:rsid w:val="000D4058"/>
    <w:rsid w:val="000D4082"/>
    <w:rsid w:val="000D4109"/>
    <w:rsid w:val="000D43C9"/>
    <w:rsid w:val="000D4527"/>
    <w:rsid w:val="000D4748"/>
    <w:rsid w:val="000D49BF"/>
    <w:rsid w:val="000D4AD8"/>
    <w:rsid w:val="000D4CE2"/>
    <w:rsid w:val="000D4D0F"/>
    <w:rsid w:val="000D5020"/>
    <w:rsid w:val="000D53D5"/>
    <w:rsid w:val="000D5562"/>
    <w:rsid w:val="000D56C3"/>
    <w:rsid w:val="000D5738"/>
    <w:rsid w:val="000D5CB9"/>
    <w:rsid w:val="000D5CD0"/>
    <w:rsid w:val="000D62A6"/>
    <w:rsid w:val="000D63A1"/>
    <w:rsid w:val="000D6558"/>
    <w:rsid w:val="000D656E"/>
    <w:rsid w:val="000D678E"/>
    <w:rsid w:val="000D6A92"/>
    <w:rsid w:val="000D6AA3"/>
    <w:rsid w:val="000D7013"/>
    <w:rsid w:val="000D7232"/>
    <w:rsid w:val="000D730D"/>
    <w:rsid w:val="000D7540"/>
    <w:rsid w:val="000D7632"/>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20"/>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B5"/>
    <w:rsid w:val="000E5DDA"/>
    <w:rsid w:val="000E61D9"/>
    <w:rsid w:val="000E6571"/>
    <w:rsid w:val="000E6765"/>
    <w:rsid w:val="000E67F5"/>
    <w:rsid w:val="000E6823"/>
    <w:rsid w:val="000E6A10"/>
    <w:rsid w:val="000E6D2D"/>
    <w:rsid w:val="000E70EE"/>
    <w:rsid w:val="000E739F"/>
    <w:rsid w:val="000E750F"/>
    <w:rsid w:val="000E7596"/>
    <w:rsid w:val="000E7D5C"/>
    <w:rsid w:val="000E7E1F"/>
    <w:rsid w:val="000F0388"/>
    <w:rsid w:val="000F0B81"/>
    <w:rsid w:val="000F0E01"/>
    <w:rsid w:val="000F155A"/>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25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24"/>
    <w:rsid w:val="001030C2"/>
    <w:rsid w:val="001033AC"/>
    <w:rsid w:val="001034BA"/>
    <w:rsid w:val="00103522"/>
    <w:rsid w:val="001036A7"/>
    <w:rsid w:val="00103945"/>
    <w:rsid w:val="00103946"/>
    <w:rsid w:val="00103B18"/>
    <w:rsid w:val="00103BD6"/>
    <w:rsid w:val="00103C6C"/>
    <w:rsid w:val="00103E3A"/>
    <w:rsid w:val="00103EB6"/>
    <w:rsid w:val="00103FDC"/>
    <w:rsid w:val="001043DF"/>
    <w:rsid w:val="001044CF"/>
    <w:rsid w:val="00104E5D"/>
    <w:rsid w:val="001051C2"/>
    <w:rsid w:val="001051D0"/>
    <w:rsid w:val="00105252"/>
    <w:rsid w:val="00105BBE"/>
    <w:rsid w:val="00105CD0"/>
    <w:rsid w:val="00105F08"/>
    <w:rsid w:val="0010659A"/>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DBC"/>
    <w:rsid w:val="00127E2C"/>
    <w:rsid w:val="00127F40"/>
    <w:rsid w:val="0013041B"/>
    <w:rsid w:val="001305F2"/>
    <w:rsid w:val="00130C17"/>
    <w:rsid w:val="00130C25"/>
    <w:rsid w:val="00130D62"/>
    <w:rsid w:val="00130FF6"/>
    <w:rsid w:val="00131423"/>
    <w:rsid w:val="0013183C"/>
    <w:rsid w:val="001321DB"/>
    <w:rsid w:val="00132474"/>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187"/>
    <w:rsid w:val="001353E4"/>
    <w:rsid w:val="00135F7A"/>
    <w:rsid w:val="00135FF1"/>
    <w:rsid w:val="00136061"/>
    <w:rsid w:val="001363B1"/>
    <w:rsid w:val="0013651F"/>
    <w:rsid w:val="00136D45"/>
    <w:rsid w:val="00136DFA"/>
    <w:rsid w:val="001372C4"/>
    <w:rsid w:val="001373AB"/>
    <w:rsid w:val="00137525"/>
    <w:rsid w:val="0013760C"/>
    <w:rsid w:val="00137661"/>
    <w:rsid w:val="00140A88"/>
    <w:rsid w:val="00141068"/>
    <w:rsid w:val="001411B7"/>
    <w:rsid w:val="001412A5"/>
    <w:rsid w:val="0014165D"/>
    <w:rsid w:val="00141687"/>
    <w:rsid w:val="001416B8"/>
    <w:rsid w:val="001416DF"/>
    <w:rsid w:val="00141DDD"/>
    <w:rsid w:val="00142075"/>
    <w:rsid w:val="0014271E"/>
    <w:rsid w:val="001427D6"/>
    <w:rsid w:val="001427E8"/>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78E"/>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2A"/>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204"/>
    <w:rsid w:val="001577C9"/>
    <w:rsid w:val="00157B16"/>
    <w:rsid w:val="00157CF3"/>
    <w:rsid w:val="00157F47"/>
    <w:rsid w:val="00157F89"/>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2E78"/>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997"/>
    <w:rsid w:val="00167AC3"/>
    <w:rsid w:val="00167D4D"/>
    <w:rsid w:val="0017051F"/>
    <w:rsid w:val="00170687"/>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AAA"/>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77E02"/>
    <w:rsid w:val="00177FA0"/>
    <w:rsid w:val="001801E9"/>
    <w:rsid w:val="0018028C"/>
    <w:rsid w:val="00180680"/>
    <w:rsid w:val="00180D5C"/>
    <w:rsid w:val="0018163F"/>
    <w:rsid w:val="0018180A"/>
    <w:rsid w:val="00181BB7"/>
    <w:rsid w:val="00182151"/>
    <w:rsid w:val="00182201"/>
    <w:rsid w:val="0018244B"/>
    <w:rsid w:val="001824A1"/>
    <w:rsid w:val="00182D89"/>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95B"/>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5E78"/>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479"/>
    <w:rsid w:val="001A2800"/>
    <w:rsid w:val="001A2D26"/>
    <w:rsid w:val="001A2DA0"/>
    <w:rsid w:val="001A3127"/>
    <w:rsid w:val="001A31D6"/>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0FD"/>
    <w:rsid w:val="001B0287"/>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07E"/>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77"/>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549"/>
    <w:rsid w:val="001D7782"/>
    <w:rsid w:val="001D7ABE"/>
    <w:rsid w:val="001D7BDD"/>
    <w:rsid w:val="001D7C26"/>
    <w:rsid w:val="001D7C8C"/>
    <w:rsid w:val="001D7DA0"/>
    <w:rsid w:val="001D7E57"/>
    <w:rsid w:val="001D7FCB"/>
    <w:rsid w:val="001E0046"/>
    <w:rsid w:val="001E0788"/>
    <w:rsid w:val="001E0977"/>
    <w:rsid w:val="001E0B5A"/>
    <w:rsid w:val="001E0CFB"/>
    <w:rsid w:val="001E0D05"/>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9B8"/>
    <w:rsid w:val="001E3ABA"/>
    <w:rsid w:val="001E3B2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B7E"/>
    <w:rsid w:val="001F3D85"/>
    <w:rsid w:val="001F44EB"/>
    <w:rsid w:val="001F48A8"/>
    <w:rsid w:val="001F492D"/>
    <w:rsid w:val="001F4D27"/>
    <w:rsid w:val="001F506D"/>
    <w:rsid w:val="001F532C"/>
    <w:rsid w:val="001F53DA"/>
    <w:rsid w:val="001F5440"/>
    <w:rsid w:val="001F54AA"/>
    <w:rsid w:val="001F54D5"/>
    <w:rsid w:val="001F557E"/>
    <w:rsid w:val="001F5684"/>
    <w:rsid w:val="001F5AD8"/>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76E"/>
    <w:rsid w:val="00207922"/>
    <w:rsid w:val="00207A0E"/>
    <w:rsid w:val="00207C9E"/>
    <w:rsid w:val="00207F2F"/>
    <w:rsid w:val="00210050"/>
    <w:rsid w:val="0021005C"/>
    <w:rsid w:val="002100B3"/>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7A8"/>
    <w:rsid w:val="002138E0"/>
    <w:rsid w:val="00213BE1"/>
    <w:rsid w:val="00213DCC"/>
    <w:rsid w:val="00213F14"/>
    <w:rsid w:val="00214DA3"/>
    <w:rsid w:val="002151C2"/>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02"/>
    <w:rsid w:val="00224D37"/>
    <w:rsid w:val="00224F54"/>
    <w:rsid w:val="00225146"/>
    <w:rsid w:val="002251F3"/>
    <w:rsid w:val="002252FF"/>
    <w:rsid w:val="002255D1"/>
    <w:rsid w:val="00225AB2"/>
    <w:rsid w:val="00225E0B"/>
    <w:rsid w:val="002260AA"/>
    <w:rsid w:val="002262E4"/>
    <w:rsid w:val="00226368"/>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09"/>
    <w:rsid w:val="00230940"/>
    <w:rsid w:val="00230ABE"/>
    <w:rsid w:val="00230ADE"/>
    <w:rsid w:val="00230BA2"/>
    <w:rsid w:val="00230CC7"/>
    <w:rsid w:val="00230CCD"/>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1B"/>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37ECD"/>
    <w:rsid w:val="00237F52"/>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6F6"/>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06E"/>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DD"/>
    <w:rsid w:val="002542FC"/>
    <w:rsid w:val="002543F6"/>
    <w:rsid w:val="002546E5"/>
    <w:rsid w:val="002546FC"/>
    <w:rsid w:val="002549EF"/>
    <w:rsid w:val="00254A35"/>
    <w:rsid w:val="00254C82"/>
    <w:rsid w:val="00254CE5"/>
    <w:rsid w:val="00254E4D"/>
    <w:rsid w:val="00254F26"/>
    <w:rsid w:val="00254F3D"/>
    <w:rsid w:val="002551A5"/>
    <w:rsid w:val="00255809"/>
    <w:rsid w:val="0025588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31F"/>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188"/>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3F3B"/>
    <w:rsid w:val="00274160"/>
    <w:rsid w:val="002742FE"/>
    <w:rsid w:val="002748AB"/>
    <w:rsid w:val="00274AE8"/>
    <w:rsid w:val="00274BE6"/>
    <w:rsid w:val="00274F0D"/>
    <w:rsid w:val="00274F44"/>
    <w:rsid w:val="00275146"/>
    <w:rsid w:val="002751FB"/>
    <w:rsid w:val="00275419"/>
    <w:rsid w:val="00275D3F"/>
    <w:rsid w:val="002763C5"/>
    <w:rsid w:val="00276592"/>
    <w:rsid w:val="00276E53"/>
    <w:rsid w:val="0027705A"/>
    <w:rsid w:val="002777CE"/>
    <w:rsid w:val="00280156"/>
    <w:rsid w:val="00280215"/>
    <w:rsid w:val="00280367"/>
    <w:rsid w:val="0028039E"/>
    <w:rsid w:val="00280E6C"/>
    <w:rsid w:val="0028115B"/>
    <w:rsid w:val="00281164"/>
    <w:rsid w:val="00281481"/>
    <w:rsid w:val="002814ED"/>
    <w:rsid w:val="00281784"/>
    <w:rsid w:val="0028182A"/>
    <w:rsid w:val="00281CD3"/>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D0A"/>
    <w:rsid w:val="00284F61"/>
    <w:rsid w:val="00284FFD"/>
    <w:rsid w:val="0028524D"/>
    <w:rsid w:val="00285B05"/>
    <w:rsid w:val="00285DE4"/>
    <w:rsid w:val="00286290"/>
    <w:rsid w:val="002864AC"/>
    <w:rsid w:val="0028661B"/>
    <w:rsid w:val="0028679F"/>
    <w:rsid w:val="002868CE"/>
    <w:rsid w:val="002869C2"/>
    <w:rsid w:val="00286A7D"/>
    <w:rsid w:val="00286FB6"/>
    <w:rsid w:val="00287015"/>
    <w:rsid w:val="002871C1"/>
    <w:rsid w:val="002873CF"/>
    <w:rsid w:val="00287569"/>
    <w:rsid w:val="002878DD"/>
    <w:rsid w:val="00287B00"/>
    <w:rsid w:val="00290255"/>
    <w:rsid w:val="002904C8"/>
    <w:rsid w:val="00290572"/>
    <w:rsid w:val="002905BC"/>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798"/>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15B"/>
    <w:rsid w:val="002A12F8"/>
    <w:rsid w:val="002A15A0"/>
    <w:rsid w:val="002A17F3"/>
    <w:rsid w:val="002A1938"/>
    <w:rsid w:val="002A1A30"/>
    <w:rsid w:val="002A21AF"/>
    <w:rsid w:val="002A25A3"/>
    <w:rsid w:val="002A2694"/>
    <w:rsid w:val="002A2BA7"/>
    <w:rsid w:val="002A2D2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991"/>
    <w:rsid w:val="002A5C7B"/>
    <w:rsid w:val="002A5F92"/>
    <w:rsid w:val="002A6421"/>
    <w:rsid w:val="002A677E"/>
    <w:rsid w:val="002A67F2"/>
    <w:rsid w:val="002A6902"/>
    <w:rsid w:val="002A6B70"/>
    <w:rsid w:val="002A6D43"/>
    <w:rsid w:val="002A6DD9"/>
    <w:rsid w:val="002A6E23"/>
    <w:rsid w:val="002A70AF"/>
    <w:rsid w:val="002A716C"/>
    <w:rsid w:val="002A766C"/>
    <w:rsid w:val="002A778C"/>
    <w:rsid w:val="002A7881"/>
    <w:rsid w:val="002A790C"/>
    <w:rsid w:val="002A7999"/>
    <w:rsid w:val="002A7A43"/>
    <w:rsid w:val="002A7AB7"/>
    <w:rsid w:val="002A7F2E"/>
    <w:rsid w:val="002B0586"/>
    <w:rsid w:val="002B077D"/>
    <w:rsid w:val="002B0790"/>
    <w:rsid w:val="002B0A59"/>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4DA9"/>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0FF4"/>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61"/>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3F"/>
    <w:rsid w:val="002C667A"/>
    <w:rsid w:val="002C68E1"/>
    <w:rsid w:val="002C6AF1"/>
    <w:rsid w:val="002C6BD2"/>
    <w:rsid w:val="002C7431"/>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8A9"/>
    <w:rsid w:val="002D7F0E"/>
    <w:rsid w:val="002E02A6"/>
    <w:rsid w:val="002E0A9C"/>
    <w:rsid w:val="002E0E14"/>
    <w:rsid w:val="002E13BD"/>
    <w:rsid w:val="002E14EC"/>
    <w:rsid w:val="002E1893"/>
    <w:rsid w:val="002E199A"/>
    <w:rsid w:val="002E1D67"/>
    <w:rsid w:val="002E1F69"/>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672"/>
    <w:rsid w:val="002E4AB0"/>
    <w:rsid w:val="002E4B57"/>
    <w:rsid w:val="002E5001"/>
    <w:rsid w:val="002E5414"/>
    <w:rsid w:val="002E55D5"/>
    <w:rsid w:val="002E574A"/>
    <w:rsid w:val="002E5798"/>
    <w:rsid w:val="002E581D"/>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170"/>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574"/>
    <w:rsid w:val="002F7642"/>
    <w:rsid w:val="002F786F"/>
    <w:rsid w:val="002F7D10"/>
    <w:rsid w:val="002F7DFA"/>
    <w:rsid w:val="003009DD"/>
    <w:rsid w:val="00300D35"/>
    <w:rsid w:val="00300EE0"/>
    <w:rsid w:val="00300F24"/>
    <w:rsid w:val="0030118B"/>
    <w:rsid w:val="00301B2F"/>
    <w:rsid w:val="00301CB1"/>
    <w:rsid w:val="00301E41"/>
    <w:rsid w:val="00301F7A"/>
    <w:rsid w:val="00302659"/>
    <w:rsid w:val="003028A8"/>
    <w:rsid w:val="00302A2E"/>
    <w:rsid w:val="00302DBA"/>
    <w:rsid w:val="003030CD"/>
    <w:rsid w:val="003033FA"/>
    <w:rsid w:val="00303549"/>
    <w:rsid w:val="003035B2"/>
    <w:rsid w:val="003035B6"/>
    <w:rsid w:val="00303982"/>
    <w:rsid w:val="00303B33"/>
    <w:rsid w:val="00303DED"/>
    <w:rsid w:val="00304A4B"/>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44D"/>
    <w:rsid w:val="00314554"/>
    <w:rsid w:val="00314CC0"/>
    <w:rsid w:val="00315811"/>
    <w:rsid w:val="00315CF5"/>
    <w:rsid w:val="00315D1C"/>
    <w:rsid w:val="00315E12"/>
    <w:rsid w:val="00315FF1"/>
    <w:rsid w:val="00316012"/>
    <w:rsid w:val="00316B03"/>
    <w:rsid w:val="00316BA5"/>
    <w:rsid w:val="00316C45"/>
    <w:rsid w:val="00316E26"/>
    <w:rsid w:val="00316FC3"/>
    <w:rsid w:val="003170AD"/>
    <w:rsid w:val="003170F8"/>
    <w:rsid w:val="003171FB"/>
    <w:rsid w:val="0031727F"/>
    <w:rsid w:val="0031752B"/>
    <w:rsid w:val="003177EB"/>
    <w:rsid w:val="00317C86"/>
    <w:rsid w:val="00317CA2"/>
    <w:rsid w:val="00317D79"/>
    <w:rsid w:val="00320220"/>
    <w:rsid w:val="0032039D"/>
    <w:rsid w:val="003205F3"/>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22C"/>
    <w:rsid w:val="00323550"/>
    <w:rsid w:val="003235C7"/>
    <w:rsid w:val="003239A5"/>
    <w:rsid w:val="003239E9"/>
    <w:rsid w:val="00323BB0"/>
    <w:rsid w:val="00323BF7"/>
    <w:rsid w:val="00323D62"/>
    <w:rsid w:val="00324118"/>
    <w:rsid w:val="00324862"/>
    <w:rsid w:val="00324BCE"/>
    <w:rsid w:val="00324D0F"/>
    <w:rsid w:val="00325339"/>
    <w:rsid w:val="0032561C"/>
    <w:rsid w:val="00325926"/>
    <w:rsid w:val="00325996"/>
    <w:rsid w:val="00325A66"/>
    <w:rsid w:val="00325BDF"/>
    <w:rsid w:val="00325D7C"/>
    <w:rsid w:val="00325E71"/>
    <w:rsid w:val="00326103"/>
    <w:rsid w:val="0032674C"/>
    <w:rsid w:val="0032676E"/>
    <w:rsid w:val="003268BC"/>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4CB"/>
    <w:rsid w:val="00330678"/>
    <w:rsid w:val="0033095F"/>
    <w:rsid w:val="00330BAC"/>
    <w:rsid w:val="00330DAF"/>
    <w:rsid w:val="003310AF"/>
    <w:rsid w:val="00331121"/>
    <w:rsid w:val="003312DD"/>
    <w:rsid w:val="00331477"/>
    <w:rsid w:val="003314CA"/>
    <w:rsid w:val="00331C73"/>
    <w:rsid w:val="00331CBF"/>
    <w:rsid w:val="00331D70"/>
    <w:rsid w:val="00331EAF"/>
    <w:rsid w:val="003321F2"/>
    <w:rsid w:val="0033247E"/>
    <w:rsid w:val="0033251F"/>
    <w:rsid w:val="00332561"/>
    <w:rsid w:val="0033259A"/>
    <w:rsid w:val="00332626"/>
    <w:rsid w:val="00332810"/>
    <w:rsid w:val="00332E36"/>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3AA"/>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073"/>
    <w:rsid w:val="00342242"/>
    <w:rsid w:val="003427A5"/>
    <w:rsid w:val="003427C7"/>
    <w:rsid w:val="00342DE4"/>
    <w:rsid w:val="00342E37"/>
    <w:rsid w:val="003430E2"/>
    <w:rsid w:val="003430F5"/>
    <w:rsid w:val="00343189"/>
    <w:rsid w:val="0034368A"/>
    <w:rsid w:val="00343737"/>
    <w:rsid w:val="00343BCE"/>
    <w:rsid w:val="0034429B"/>
    <w:rsid w:val="003442C6"/>
    <w:rsid w:val="00344BD2"/>
    <w:rsid w:val="0034526C"/>
    <w:rsid w:val="00345387"/>
    <w:rsid w:val="00345471"/>
    <w:rsid w:val="00345805"/>
    <w:rsid w:val="00345C4D"/>
    <w:rsid w:val="00345CC5"/>
    <w:rsid w:val="00345EA2"/>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48D"/>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3F"/>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5F"/>
    <w:rsid w:val="00365FAD"/>
    <w:rsid w:val="00366365"/>
    <w:rsid w:val="0036661F"/>
    <w:rsid w:val="003668C7"/>
    <w:rsid w:val="003668CD"/>
    <w:rsid w:val="003674E8"/>
    <w:rsid w:val="003676C5"/>
    <w:rsid w:val="003679F6"/>
    <w:rsid w:val="00367BD7"/>
    <w:rsid w:val="00367DE3"/>
    <w:rsid w:val="00367DFF"/>
    <w:rsid w:val="00367F44"/>
    <w:rsid w:val="00370269"/>
    <w:rsid w:val="00370319"/>
    <w:rsid w:val="0037039A"/>
    <w:rsid w:val="003707DE"/>
    <w:rsid w:val="003709A8"/>
    <w:rsid w:val="00370FED"/>
    <w:rsid w:val="00371336"/>
    <w:rsid w:val="003715A3"/>
    <w:rsid w:val="0037179F"/>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097"/>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138"/>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521"/>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C38"/>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D6E"/>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42"/>
    <w:rsid w:val="00396268"/>
    <w:rsid w:val="003966B7"/>
    <w:rsid w:val="00396D9C"/>
    <w:rsid w:val="00396EC1"/>
    <w:rsid w:val="00396EFA"/>
    <w:rsid w:val="00397060"/>
    <w:rsid w:val="00397234"/>
    <w:rsid w:val="003975FA"/>
    <w:rsid w:val="00397789"/>
    <w:rsid w:val="003978AE"/>
    <w:rsid w:val="00397DE9"/>
    <w:rsid w:val="003A0203"/>
    <w:rsid w:val="003A028C"/>
    <w:rsid w:val="003A02F7"/>
    <w:rsid w:val="003A0311"/>
    <w:rsid w:val="003A075F"/>
    <w:rsid w:val="003A0936"/>
    <w:rsid w:val="003A0A18"/>
    <w:rsid w:val="003A100D"/>
    <w:rsid w:val="003A142A"/>
    <w:rsid w:val="003A1442"/>
    <w:rsid w:val="003A17FA"/>
    <w:rsid w:val="003A1AE9"/>
    <w:rsid w:val="003A1FC2"/>
    <w:rsid w:val="003A219A"/>
    <w:rsid w:val="003A27BC"/>
    <w:rsid w:val="003A29E1"/>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68C"/>
    <w:rsid w:val="003B0411"/>
    <w:rsid w:val="003B04B6"/>
    <w:rsid w:val="003B04BA"/>
    <w:rsid w:val="003B075C"/>
    <w:rsid w:val="003B0A3F"/>
    <w:rsid w:val="003B0D32"/>
    <w:rsid w:val="003B0DB9"/>
    <w:rsid w:val="003B125B"/>
    <w:rsid w:val="003B1553"/>
    <w:rsid w:val="003B16EB"/>
    <w:rsid w:val="003B176E"/>
    <w:rsid w:val="003B17F9"/>
    <w:rsid w:val="003B1D13"/>
    <w:rsid w:val="003B1DF1"/>
    <w:rsid w:val="003B219F"/>
    <w:rsid w:val="003B22E0"/>
    <w:rsid w:val="003B24D2"/>
    <w:rsid w:val="003B2A3D"/>
    <w:rsid w:val="003B2B0B"/>
    <w:rsid w:val="003B2D21"/>
    <w:rsid w:val="003B30DC"/>
    <w:rsid w:val="003B3250"/>
    <w:rsid w:val="003B326B"/>
    <w:rsid w:val="003B32BC"/>
    <w:rsid w:val="003B34C7"/>
    <w:rsid w:val="003B356E"/>
    <w:rsid w:val="003B35EB"/>
    <w:rsid w:val="003B36B2"/>
    <w:rsid w:val="003B36C0"/>
    <w:rsid w:val="003B4177"/>
    <w:rsid w:val="003B41E1"/>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CB7"/>
    <w:rsid w:val="003C2D5B"/>
    <w:rsid w:val="003C2DF8"/>
    <w:rsid w:val="003C2EEA"/>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6D4"/>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6A6"/>
    <w:rsid w:val="003E27E0"/>
    <w:rsid w:val="003E2B05"/>
    <w:rsid w:val="003E2EBB"/>
    <w:rsid w:val="003E3856"/>
    <w:rsid w:val="003E3A70"/>
    <w:rsid w:val="003E3B9C"/>
    <w:rsid w:val="003E3CFD"/>
    <w:rsid w:val="003E3E62"/>
    <w:rsid w:val="003E3F5F"/>
    <w:rsid w:val="003E44D7"/>
    <w:rsid w:val="003E4610"/>
    <w:rsid w:val="003E4D6C"/>
    <w:rsid w:val="003E4DA1"/>
    <w:rsid w:val="003E4E08"/>
    <w:rsid w:val="003E50B2"/>
    <w:rsid w:val="003E5236"/>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80E"/>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7F5"/>
    <w:rsid w:val="003F5BFD"/>
    <w:rsid w:val="003F5D2D"/>
    <w:rsid w:val="003F5F94"/>
    <w:rsid w:val="003F5FFC"/>
    <w:rsid w:val="003F653B"/>
    <w:rsid w:val="003F65AD"/>
    <w:rsid w:val="003F6A18"/>
    <w:rsid w:val="003F6BD3"/>
    <w:rsid w:val="003F6C8E"/>
    <w:rsid w:val="003F73AE"/>
    <w:rsid w:val="003F7421"/>
    <w:rsid w:val="003F76BC"/>
    <w:rsid w:val="003F7761"/>
    <w:rsid w:val="003F78C8"/>
    <w:rsid w:val="003F7B43"/>
    <w:rsid w:val="0040075F"/>
    <w:rsid w:val="00400784"/>
    <w:rsid w:val="004008A3"/>
    <w:rsid w:val="00400D0C"/>
    <w:rsid w:val="00400DEF"/>
    <w:rsid w:val="00400E42"/>
    <w:rsid w:val="00400E8E"/>
    <w:rsid w:val="00400EE8"/>
    <w:rsid w:val="004011A7"/>
    <w:rsid w:val="00401315"/>
    <w:rsid w:val="00401781"/>
    <w:rsid w:val="00401A22"/>
    <w:rsid w:val="00401B9C"/>
    <w:rsid w:val="00401E9B"/>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8BC"/>
    <w:rsid w:val="00404EC1"/>
    <w:rsid w:val="00404EC5"/>
    <w:rsid w:val="004058AF"/>
    <w:rsid w:val="00405A10"/>
    <w:rsid w:val="00405A4E"/>
    <w:rsid w:val="00405FE6"/>
    <w:rsid w:val="00405FE9"/>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87C"/>
    <w:rsid w:val="00412A1C"/>
    <w:rsid w:val="00412E1F"/>
    <w:rsid w:val="0041311B"/>
    <w:rsid w:val="0041324F"/>
    <w:rsid w:val="00413264"/>
    <w:rsid w:val="00413295"/>
    <w:rsid w:val="004135E3"/>
    <w:rsid w:val="00413933"/>
    <w:rsid w:val="00413B95"/>
    <w:rsid w:val="00413CE2"/>
    <w:rsid w:val="00414B45"/>
    <w:rsid w:val="00414DBF"/>
    <w:rsid w:val="00414F7F"/>
    <w:rsid w:val="00414FE3"/>
    <w:rsid w:val="004150EB"/>
    <w:rsid w:val="00415266"/>
    <w:rsid w:val="00415560"/>
    <w:rsid w:val="004155F9"/>
    <w:rsid w:val="00415C8F"/>
    <w:rsid w:val="004161F2"/>
    <w:rsid w:val="00416321"/>
    <w:rsid w:val="00416372"/>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0A"/>
    <w:rsid w:val="004228A2"/>
    <w:rsid w:val="00422C79"/>
    <w:rsid w:val="00422D74"/>
    <w:rsid w:val="004238A7"/>
    <w:rsid w:val="0042403A"/>
    <w:rsid w:val="0042414D"/>
    <w:rsid w:val="00424658"/>
    <w:rsid w:val="00424BAB"/>
    <w:rsid w:val="00424C05"/>
    <w:rsid w:val="00424C67"/>
    <w:rsid w:val="00424DF2"/>
    <w:rsid w:val="004254DC"/>
    <w:rsid w:val="00425E85"/>
    <w:rsid w:val="0042600B"/>
    <w:rsid w:val="00426225"/>
    <w:rsid w:val="0042654E"/>
    <w:rsid w:val="00426CB5"/>
    <w:rsid w:val="00426D20"/>
    <w:rsid w:val="0042703E"/>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1E48"/>
    <w:rsid w:val="0043215D"/>
    <w:rsid w:val="004322BB"/>
    <w:rsid w:val="00432318"/>
    <w:rsid w:val="0043245A"/>
    <w:rsid w:val="004328B1"/>
    <w:rsid w:val="00432ECB"/>
    <w:rsid w:val="004331A8"/>
    <w:rsid w:val="004331EA"/>
    <w:rsid w:val="0043339D"/>
    <w:rsid w:val="00433767"/>
    <w:rsid w:val="004339BA"/>
    <w:rsid w:val="00433E6F"/>
    <w:rsid w:val="0043404C"/>
    <w:rsid w:val="0043454F"/>
    <w:rsid w:val="0043460B"/>
    <w:rsid w:val="004352D0"/>
    <w:rsid w:val="004354C4"/>
    <w:rsid w:val="004357BC"/>
    <w:rsid w:val="00435B23"/>
    <w:rsid w:val="004361DF"/>
    <w:rsid w:val="0043647D"/>
    <w:rsid w:val="00436AFC"/>
    <w:rsid w:val="00436B4B"/>
    <w:rsid w:val="00436F3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1B7"/>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298"/>
    <w:rsid w:val="00447BF1"/>
    <w:rsid w:val="00450085"/>
    <w:rsid w:val="004506DA"/>
    <w:rsid w:val="004509B6"/>
    <w:rsid w:val="00450B31"/>
    <w:rsid w:val="00451149"/>
    <w:rsid w:val="0045167E"/>
    <w:rsid w:val="00451784"/>
    <w:rsid w:val="004518C0"/>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621"/>
    <w:rsid w:val="004577EB"/>
    <w:rsid w:val="00457B91"/>
    <w:rsid w:val="00460C75"/>
    <w:rsid w:val="00461165"/>
    <w:rsid w:val="004612C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C6E"/>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6F2"/>
    <w:rsid w:val="004718C3"/>
    <w:rsid w:val="00471997"/>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0F1"/>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1E9"/>
    <w:rsid w:val="0049147C"/>
    <w:rsid w:val="004914F6"/>
    <w:rsid w:val="00491A3B"/>
    <w:rsid w:val="00491B60"/>
    <w:rsid w:val="00491BA7"/>
    <w:rsid w:val="00492E5E"/>
    <w:rsid w:val="00493148"/>
    <w:rsid w:val="00493484"/>
    <w:rsid w:val="004938AC"/>
    <w:rsid w:val="00493B7E"/>
    <w:rsid w:val="00493CA3"/>
    <w:rsid w:val="00493E50"/>
    <w:rsid w:val="004941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D82"/>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61D"/>
    <w:rsid w:val="004A6893"/>
    <w:rsid w:val="004A6D31"/>
    <w:rsid w:val="004A6F97"/>
    <w:rsid w:val="004A702A"/>
    <w:rsid w:val="004A7051"/>
    <w:rsid w:val="004A70EC"/>
    <w:rsid w:val="004A7560"/>
    <w:rsid w:val="004A7BCB"/>
    <w:rsid w:val="004A7F10"/>
    <w:rsid w:val="004A7F3A"/>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5F"/>
    <w:rsid w:val="004B3AEF"/>
    <w:rsid w:val="004B3E19"/>
    <w:rsid w:val="004B3F13"/>
    <w:rsid w:val="004B3F41"/>
    <w:rsid w:val="004B428F"/>
    <w:rsid w:val="004B43CC"/>
    <w:rsid w:val="004B441F"/>
    <w:rsid w:val="004B4564"/>
    <w:rsid w:val="004B46A3"/>
    <w:rsid w:val="004B49C6"/>
    <w:rsid w:val="004B4ACD"/>
    <w:rsid w:val="004B4D4F"/>
    <w:rsid w:val="004B5467"/>
    <w:rsid w:val="004B571E"/>
    <w:rsid w:val="004B5759"/>
    <w:rsid w:val="004B597E"/>
    <w:rsid w:val="004B5E8F"/>
    <w:rsid w:val="004B5FD5"/>
    <w:rsid w:val="004B62DC"/>
    <w:rsid w:val="004B62E1"/>
    <w:rsid w:val="004B63BD"/>
    <w:rsid w:val="004B6447"/>
    <w:rsid w:val="004B65DF"/>
    <w:rsid w:val="004B6668"/>
    <w:rsid w:val="004B6775"/>
    <w:rsid w:val="004B68CA"/>
    <w:rsid w:val="004B6C27"/>
    <w:rsid w:val="004B6F8E"/>
    <w:rsid w:val="004B722F"/>
    <w:rsid w:val="004B7263"/>
    <w:rsid w:val="004B78C2"/>
    <w:rsid w:val="004B7D17"/>
    <w:rsid w:val="004B7EF3"/>
    <w:rsid w:val="004C0112"/>
    <w:rsid w:val="004C01AA"/>
    <w:rsid w:val="004C0DB9"/>
    <w:rsid w:val="004C0EDC"/>
    <w:rsid w:val="004C0F82"/>
    <w:rsid w:val="004C166B"/>
    <w:rsid w:val="004C167B"/>
    <w:rsid w:val="004C1758"/>
    <w:rsid w:val="004C1AA7"/>
    <w:rsid w:val="004C1D59"/>
    <w:rsid w:val="004C2334"/>
    <w:rsid w:val="004C2CDC"/>
    <w:rsid w:val="004C2DF1"/>
    <w:rsid w:val="004C2E29"/>
    <w:rsid w:val="004C33A8"/>
    <w:rsid w:val="004C34FA"/>
    <w:rsid w:val="004C35EC"/>
    <w:rsid w:val="004C372E"/>
    <w:rsid w:val="004C37D8"/>
    <w:rsid w:val="004C3976"/>
    <w:rsid w:val="004C3A9D"/>
    <w:rsid w:val="004C4065"/>
    <w:rsid w:val="004C40E8"/>
    <w:rsid w:val="004C4243"/>
    <w:rsid w:val="004C45F4"/>
    <w:rsid w:val="004C47C8"/>
    <w:rsid w:val="004C4963"/>
    <w:rsid w:val="004C4CB3"/>
    <w:rsid w:val="004C5472"/>
    <w:rsid w:val="004C578F"/>
    <w:rsid w:val="004C5B87"/>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742"/>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7BB"/>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29"/>
    <w:rsid w:val="004D5646"/>
    <w:rsid w:val="004D56C7"/>
    <w:rsid w:val="004D607A"/>
    <w:rsid w:val="004D60A7"/>
    <w:rsid w:val="004D61DF"/>
    <w:rsid w:val="004D663D"/>
    <w:rsid w:val="004D6769"/>
    <w:rsid w:val="004D68A3"/>
    <w:rsid w:val="004D6D37"/>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09B"/>
    <w:rsid w:val="004E119F"/>
    <w:rsid w:val="004E1245"/>
    <w:rsid w:val="004E13C1"/>
    <w:rsid w:val="004E20FE"/>
    <w:rsid w:val="004E25C1"/>
    <w:rsid w:val="004E2E4A"/>
    <w:rsid w:val="004E2E92"/>
    <w:rsid w:val="004E2EE6"/>
    <w:rsid w:val="004E3115"/>
    <w:rsid w:val="004E3772"/>
    <w:rsid w:val="004E3A38"/>
    <w:rsid w:val="004E3B23"/>
    <w:rsid w:val="004E3C1E"/>
    <w:rsid w:val="004E3CBF"/>
    <w:rsid w:val="004E3FB7"/>
    <w:rsid w:val="004E4052"/>
    <w:rsid w:val="004E40A9"/>
    <w:rsid w:val="004E4167"/>
    <w:rsid w:val="004E4292"/>
    <w:rsid w:val="004E4565"/>
    <w:rsid w:val="004E4BEB"/>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B7"/>
    <w:rsid w:val="004F17F4"/>
    <w:rsid w:val="004F1B1E"/>
    <w:rsid w:val="004F226C"/>
    <w:rsid w:val="004F23C0"/>
    <w:rsid w:val="004F257B"/>
    <w:rsid w:val="004F262F"/>
    <w:rsid w:val="004F2829"/>
    <w:rsid w:val="004F2BF2"/>
    <w:rsid w:val="004F2CB8"/>
    <w:rsid w:val="004F2FB6"/>
    <w:rsid w:val="004F3016"/>
    <w:rsid w:val="004F3310"/>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035"/>
    <w:rsid w:val="0050218C"/>
    <w:rsid w:val="00502CEA"/>
    <w:rsid w:val="00502DE9"/>
    <w:rsid w:val="00503001"/>
    <w:rsid w:val="0050307A"/>
    <w:rsid w:val="005034C9"/>
    <w:rsid w:val="00503821"/>
    <w:rsid w:val="00503E9F"/>
    <w:rsid w:val="00504552"/>
    <w:rsid w:val="005049C7"/>
    <w:rsid w:val="00504EDC"/>
    <w:rsid w:val="00504EF6"/>
    <w:rsid w:val="00504FDE"/>
    <w:rsid w:val="0050522B"/>
    <w:rsid w:val="00505243"/>
    <w:rsid w:val="00505473"/>
    <w:rsid w:val="005054A4"/>
    <w:rsid w:val="005058AC"/>
    <w:rsid w:val="00505915"/>
    <w:rsid w:val="00505AE7"/>
    <w:rsid w:val="00505AF9"/>
    <w:rsid w:val="00506261"/>
    <w:rsid w:val="005062FA"/>
    <w:rsid w:val="00506AD6"/>
    <w:rsid w:val="00506E32"/>
    <w:rsid w:val="00506ECA"/>
    <w:rsid w:val="00507449"/>
    <w:rsid w:val="00507695"/>
    <w:rsid w:val="00507822"/>
    <w:rsid w:val="00507B7C"/>
    <w:rsid w:val="00507C9B"/>
    <w:rsid w:val="00507D3E"/>
    <w:rsid w:val="00510A16"/>
    <w:rsid w:val="00510BF7"/>
    <w:rsid w:val="00510D07"/>
    <w:rsid w:val="005110AD"/>
    <w:rsid w:val="0051131B"/>
    <w:rsid w:val="00511A0C"/>
    <w:rsid w:val="00511AC6"/>
    <w:rsid w:val="0051224D"/>
    <w:rsid w:val="005126DD"/>
    <w:rsid w:val="005126ED"/>
    <w:rsid w:val="005127CE"/>
    <w:rsid w:val="00512A91"/>
    <w:rsid w:val="005137F2"/>
    <w:rsid w:val="0051394D"/>
    <w:rsid w:val="00513CD2"/>
    <w:rsid w:val="00513ED1"/>
    <w:rsid w:val="00513FB2"/>
    <w:rsid w:val="005140AE"/>
    <w:rsid w:val="0051418D"/>
    <w:rsid w:val="005144EC"/>
    <w:rsid w:val="005144F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C26"/>
    <w:rsid w:val="00517EC1"/>
    <w:rsid w:val="00517F81"/>
    <w:rsid w:val="00517FF4"/>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77"/>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0CF8"/>
    <w:rsid w:val="00531089"/>
    <w:rsid w:val="00531238"/>
    <w:rsid w:val="00531757"/>
    <w:rsid w:val="00531808"/>
    <w:rsid w:val="00531CEB"/>
    <w:rsid w:val="00531E45"/>
    <w:rsid w:val="005322BD"/>
    <w:rsid w:val="00532425"/>
    <w:rsid w:val="00532509"/>
    <w:rsid w:val="00532B6B"/>
    <w:rsid w:val="00532F73"/>
    <w:rsid w:val="00533210"/>
    <w:rsid w:val="005334A0"/>
    <w:rsid w:val="005335D6"/>
    <w:rsid w:val="005336DF"/>
    <w:rsid w:val="005337B4"/>
    <w:rsid w:val="005337C7"/>
    <w:rsid w:val="005337D3"/>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6F1"/>
    <w:rsid w:val="00536765"/>
    <w:rsid w:val="005368DB"/>
    <w:rsid w:val="00536ECC"/>
    <w:rsid w:val="0053714E"/>
    <w:rsid w:val="005375B4"/>
    <w:rsid w:val="00537624"/>
    <w:rsid w:val="005376CD"/>
    <w:rsid w:val="005376D9"/>
    <w:rsid w:val="005379E9"/>
    <w:rsid w:val="00537CB6"/>
    <w:rsid w:val="00537EB0"/>
    <w:rsid w:val="00540121"/>
    <w:rsid w:val="00540B57"/>
    <w:rsid w:val="00540C82"/>
    <w:rsid w:val="00540FEF"/>
    <w:rsid w:val="0054149B"/>
    <w:rsid w:val="00541946"/>
    <w:rsid w:val="00541950"/>
    <w:rsid w:val="00541E5F"/>
    <w:rsid w:val="00541FB6"/>
    <w:rsid w:val="00542196"/>
    <w:rsid w:val="005422F2"/>
    <w:rsid w:val="005423AA"/>
    <w:rsid w:val="005429E6"/>
    <w:rsid w:val="00542AAE"/>
    <w:rsid w:val="005430A1"/>
    <w:rsid w:val="0054339E"/>
    <w:rsid w:val="0054366C"/>
    <w:rsid w:val="00543A8D"/>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072"/>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3E86"/>
    <w:rsid w:val="00554352"/>
    <w:rsid w:val="005545E5"/>
    <w:rsid w:val="005548B9"/>
    <w:rsid w:val="00554B55"/>
    <w:rsid w:val="00554B86"/>
    <w:rsid w:val="00554C47"/>
    <w:rsid w:val="00554C60"/>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0EA"/>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2A0"/>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1D85"/>
    <w:rsid w:val="00571E01"/>
    <w:rsid w:val="0057221C"/>
    <w:rsid w:val="005727EA"/>
    <w:rsid w:val="00572957"/>
    <w:rsid w:val="005729F1"/>
    <w:rsid w:val="005730DD"/>
    <w:rsid w:val="005737FC"/>
    <w:rsid w:val="00573898"/>
    <w:rsid w:val="00573AF3"/>
    <w:rsid w:val="00573C5C"/>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549"/>
    <w:rsid w:val="00581B8A"/>
    <w:rsid w:val="00581D1B"/>
    <w:rsid w:val="00581F03"/>
    <w:rsid w:val="00581F6B"/>
    <w:rsid w:val="00581FB7"/>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07"/>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5DC"/>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BF6"/>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364"/>
    <w:rsid w:val="005A1684"/>
    <w:rsid w:val="005A1740"/>
    <w:rsid w:val="005A18C0"/>
    <w:rsid w:val="005A193C"/>
    <w:rsid w:val="005A1CC6"/>
    <w:rsid w:val="005A1D6F"/>
    <w:rsid w:val="005A1E2B"/>
    <w:rsid w:val="005A1E96"/>
    <w:rsid w:val="005A2343"/>
    <w:rsid w:val="005A2F20"/>
    <w:rsid w:val="005A303D"/>
    <w:rsid w:val="005A3153"/>
    <w:rsid w:val="005A336A"/>
    <w:rsid w:val="005A3405"/>
    <w:rsid w:val="005A38CD"/>
    <w:rsid w:val="005A3942"/>
    <w:rsid w:val="005A3A45"/>
    <w:rsid w:val="005A3CF2"/>
    <w:rsid w:val="005A3E31"/>
    <w:rsid w:val="005A4606"/>
    <w:rsid w:val="005A467D"/>
    <w:rsid w:val="005A4EFB"/>
    <w:rsid w:val="005A561B"/>
    <w:rsid w:val="005A56F8"/>
    <w:rsid w:val="005A585B"/>
    <w:rsid w:val="005A5A61"/>
    <w:rsid w:val="005A5BF0"/>
    <w:rsid w:val="005A5D15"/>
    <w:rsid w:val="005A60F3"/>
    <w:rsid w:val="005A6161"/>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ABB"/>
    <w:rsid w:val="005B3B4A"/>
    <w:rsid w:val="005B3CEF"/>
    <w:rsid w:val="005B3D4E"/>
    <w:rsid w:val="005B429B"/>
    <w:rsid w:val="005B4797"/>
    <w:rsid w:val="005B4880"/>
    <w:rsid w:val="005B4BDD"/>
    <w:rsid w:val="005B4EE0"/>
    <w:rsid w:val="005B513A"/>
    <w:rsid w:val="005B53E5"/>
    <w:rsid w:val="005B5987"/>
    <w:rsid w:val="005B5A5D"/>
    <w:rsid w:val="005B5BC4"/>
    <w:rsid w:val="005B5F62"/>
    <w:rsid w:val="005B6078"/>
    <w:rsid w:val="005B628E"/>
    <w:rsid w:val="005B62ED"/>
    <w:rsid w:val="005B655B"/>
    <w:rsid w:val="005B678E"/>
    <w:rsid w:val="005B6B65"/>
    <w:rsid w:val="005B6C4D"/>
    <w:rsid w:val="005B6EE2"/>
    <w:rsid w:val="005B71A6"/>
    <w:rsid w:val="005B725E"/>
    <w:rsid w:val="005B756E"/>
    <w:rsid w:val="005B79BA"/>
    <w:rsid w:val="005B7A93"/>
    <w:rsid w:val="005B7D6E"/>
    <w:rsid w:val="005C0082"/>
    <w:rsid w:val="005C01AF"/>
    <w:rsid w:val="005C020C"/>
    <w:rsid w:val="005C039F"/>
    <w:rsid w:val="005C09ED"/>
    <w:rsid w:val="005C13BB"/>
    <w:rsid w:val="005C1627"/>
    <w:rsid w:val="005C17A6"/>
    <w:rsid w:val="005C1A56"/>
    <w:rsid w:val="005C1B15"/>
    <w:rsid w:val="005C1C29"/>
    <w:rsid w:val="005C1CAF"/>
    <w:rsid w:val="005C1CBE"/>
    <w:rsid w:val="005C1ECD"/>
    <w:rsid w:val="005C206C"/>
    <w:rsid w:val="005C21C9"/>
    <w:rsid w:val="005C2420"/>
    <w:rsid w:val="005C256A"/>
    <w:rsid w:val="005C291D"/>
    <w:rsid w:val="005C2C8F"/>
    <w:rsid w:val="005C2EA4"/>
    <w:rsid w:val="005C3964"/>
    <w:rsid w:val="005C3A27"/>
    <w:rsid w:val="005C3A77"/>
    <w:rsid w:val="005C4197"/>
    <w:rsid w:val="005C4204"/>
    <w:rsid w:val="005C4211"/>
    <w:rsid w:val="005C49C7"/>
    <w:rsid w:val="005C4DFC"/>
    <w:rsid w:val="005C51A9"/>
    <w:rsid w:val="005C57D2"/>
    <w:rsid w:val="005C5AEF"/>
    <w:rsid w:val="005C5ED5"/>
    <w:rsid w:val="005C6450"/>
    <w:rsid w:val="005C65FC"/>
    <w:rsid w:val="005C6A5C"/>
    <w:rsid w:val="005C6DFD"/>
    <w:rsid w:val="005C71FD"/>
    <w:rsid w:val="005C7863"/>
    <w:rsid w:val="005C795E"/>
    <w:rsid w:val="005C7D5B"/>
    <w:rsid w:val="005C7DE3"/>
    <w:rsid w:val="005C7FBF"/>
    <w:rsid w:val="005D008E"/>
    <w:rsid w:val="005D0501"/>
    <w:rsid w:val="005D05DD"/>
    <w:rsid w:val="005D0695"/>
    <w:rsid w:val="005D0903"/>
    <w:rsid w:val="005D0A5B"/>
    <w:rsid w:val="005D0F01"/>
    <w:rsid w:val="005D1037"/>
    <w:rsid w:val="005D1336"/>
    <w:rsid w:val="005D16DA"/>
    <w:rsid w:val="005D170B"/>
    <w:rsid w:val="005D191B"/>
    <w:rsid w:val="005D1C11"/>
    <w:rsid w:val="005D29F0"/>
    <w:rsid w:val="005D2B36"/>
    <w:rsid w:val="005D2D3B"/>
    <w:rsid w:val="005D2E43"/>
    <w:rsid w:val="005D30DC"/>
    <w:rsid w:val="005D3134"/>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6B3"/>
    <w:rsid w:val="005D57B0"/>
    <w:rsid w:val="005D57F0"/>
    <w:rsid w:val="005D5885"/>
    <w:rsid w:val="005D5BE7"/>
    <w:rsid w:val="005D5C76"/>
    <w:rsid w:val="005D5F56"/>
    <w:rsid w:val="005D5F66"/>
    <w:rsid w:val="005D60A7"/>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058"/>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D0D"/>
    <w:rsid w:val="005E4E2C"/>
    <w:rsid w:val="005E4E8E"/>
    <w:rsid w:val="005E5202"/>
    <w:rsid w:val="005E53C8"/>
    <w:rsid w:val="005E5481"/>
    <w:rsid w:val="005E57C3"/>
    <w:rsid w:val="005E5B36"/>
    <w:rsid w:val="005E5CC8"/>
    <w:rsid w:val="005E5F97"/>
    <w:rsid w:val="005E60B4"/>
    <w:rsid w:val="005E60F7"/>
    <w:rsid w:val="005E6D96"/>
    <w:rsid w:val="005E6DBC"/>
    <w:rsid w:val="005E6EFC"/>
    <w:rsid w:val="005E73F5"/>
    <w:rsid w:val="005E7500"/>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012"/>
    <w:rsid w:val="005F3227"/>
    <w:rsid w:val="005F323E"/>
    <w:rsid w:val="005F34B9"/>
    <w:rsid w:val="005F3685"/>
    <w:rsid w:val="005F3818"/>
    <w:rsid w:val="005F3EBB"/>
    <w:rsid w:val="005F4097"/>
    <w:rsid w:val="005F44D4"/>
    <w:rsid w:val="005F49C5"/>
    <w:rsid w:val="005F4B72"/>
    <w:rsid w:val="005F4F82"/>
    <w:rsid w:val="005F5175"/>
    <w:rsid w:val="005F5257"/>
    <w:rsid w:val="005F54E2"/>
    <w:rsid w:val="005F5503"/>
    <w:rsid w:val="005F5666"/>
    <w:rsid w:val="005F567D"/>
    <w:rsid w:val="005F5761"/>
    <w:rsid w:val="005F5AEC"/>
    <w:rsid w:val="005F5B6D"/>
    <w:rsid w:val="005F641F"/>
    <w:rsid w:val="005F64AB"/>
    <w:rsid w:val="005F66BB"/>
    <w:rsid w:val="005F69D4"/>
    <w:rsid w:val="005F6BB9"/>
    <w:rsid w:val="005F6C3E"/>
    <w:rsid w:val="005F6CC3"/>
    <w:rsid w:val="005F6D45"/>
    <w:rsid w:val="005F74C9"/>
    <w:rsid w:val="005F756C"/>
    <w:rsid w:val="005F7660"/>
    <w:rsid w:val="005F76B6"/>
    <w:rsid w:val="005F76EF"/>
    <w:rsid w:val="005F7892"/>
    <w:rsid w:val="005F7A17"/>
    <w:rsid w:val="005F7C0C"/>
    <w:rsid w:val="006001C5"/>
    <w:rsid w:val="006001FC"/>
    <w:rsid w:val="0060059B"/>
    <w:rsid w:val="0060086E"/>
    <w:rsid w:val="00600B4D"/>
    <w:rsid w:val="00600F7E"/>
    <w:rsid w:val="0060110A"/>
    <w:rsid w:val="006011C8"/>
    <w:rsid w:val="006013B2"/>
    <w:rsid w:val="00601D73"/>
    <w:rsid w:val="00601E61"/>
    <w:rsid w:val="00602C75"/>
    <w:rsid w:val="00602DDE"/>
    <w:rsid w:val="00602F30"/>
    <w:rsid w:val="0060308A"/>
    <w:rsid w:val="0060313A"/>
    <w:rsid w:val="00603165"/>
    <w:rsid w:val="00603688"/>
    <w:rsid w:val="00603A3A"/>
    <w:rsid w:val="00603E75"/>
    <w:rsid w:val="00604104"/>
    <w:rsid w:val="0060457F"/>
    <w:rsid w:val="0060482D"/>
    <w:rsid w:val="00604E4E"/>
    <w:rsid w:val="00604FC2"/>
    <w:rsid w:val="006051C9"/>
    <w:rsid w:val="00605273"/>
    <w:rsid w:val="006055D4"/>
    <w:rsid w:val="0060578B"/>
    <w:rsid w:val="006057B9"/>
    <w:rsid w:val="00605C37"/>
    <w:rsid w:val="00605E5E"/>
    <w:rsid w:val="00605EAB"/>
    <w:rsid w:val="00605FD1"/>
    <w:rsid w:val="00606426"/>
    <w:rsid w:val="00606718"/>
    <w:rsid w:val="006069B7"/>
    <w:rsid w:val="00607237"/>
    <w:rsid w:val="006075D4"/>
    <w:rsid w:val="0060778B"/>
    <w:rsid w:val="00607AF4"/>
    <w:rsid w:val="00607B16"/>
    <w:rsid w:val="00607FD9"/>
    <w:rsid w:val="00610260"/>
    <w:rsid w:val="006105DC"/>
    <w:rsid w:val="00610D14"/>
    <w:rsid w:val="006113FE"/>
    <w:rsid w:val="00611517"/>
    <w:rsid w:val="006126FF"/>
    <w:rsid w:val="0061276A"/>
    <w:rsid w:val="00612D15"/>
    <w:rsid w:val="00612ECF"/>
    <w:rsid w:val="0061309B"/>
    <w:rsid w:val="00613188"/>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17FF0"/>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226"/>
    <w:rsid w:val="00623539"/>
    <w:rsid w:val="006238E2"/>
    <w:rsid w:val="00623B03"/>
    <w:rsid w:val="00623C45"/>
    <w:rsid w:val="00623CA2"/>
    <w:rsid w:val="00623CD4"/>
    <w:rsid w:val="00623E09"/>
    <w:rsid w:val="00624266"/>
    <w:rsid w:val="006244DB"/>
    <w:rsid w:val="006246E2"/>
    <w:rsid w:val="006248CE"/>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27F34"/>
    <w:rsid w:val="0063008E"/>
    <w:rsid w:val="0063009C"/>
    <w:rsid w:val="006301D9"/>
    <w:rsid w:val="00630759"/>
    <w:rsid w:val="006309D0"/>
    <w:rsid w:val="00630AB3"/>
    <w:rsid w:val="00630FAD"/>
    <w:rsid w:val="006316C2"/>
    <w:rsid w:val="00631CFF"/>
    <w:rsid w:val="00631E0F"/>
    <w:rsid w:val="0063219C"/>
    <w:rsid w:val="0063241A"/>
    <w:rsid w:val="0063249F"/>
    <w:rsid w:val="0063268F"/>
    <w:rsid w:val="0063282E"/>
    <w:rsid w:val="006332E9"/>
    <w:rsid w:val="0063342F"/>
    <w:rsid w:val="006335E7"/>
    <w:rsid w:val="00634309"/>
    <w:rsid w:val="0063492F"/>
    <w:rsid w:val="00634A0C"/>
    <w:rsid w:val="00634A97"/>
    <w:rsid w:val="00634BBD"/>
    <w:rsid w:val="00634C21"/>
    <w:rsid w:val="00634F2F"/>
    <w:rsid w:val="00634F80"/>
    <w:rsid w:val="006350C6"/>
    <w:rsid w:val="0063510C"/>
    <w:rsid w:val="006357C6"/>
    <w:rsid w:val="006357D9"/>
    <w:rsid w:val="00635A37"/>
    <w:rsid w:val="00635D4B"/>
    <w:rsid w:val="00635F25"/>
    <w:rsid w:val="006369B2"/>
    <w:rsid w:val="00636BFC"/>
    <w:rsid w:val="00636C49"/>
    <w:rsid w:val="00636DFE"/>
    <w:rsid w:val="00637038"/>
    <w:rsid w:val="00637251"/>
    <w:rsid w:val="006375DC"/>
    <w:rsid w:val="0063777D"/>
    <w:rsid w:val="00637BBB"/>
    <w:rsid w:val="00637CE9"/>
    <w:rsid w:val="006400A9"/>
    <w:rsid w:val="006404DB"/>
    <w:rsid w:val="00640C94"/>
    <w:rsid w:val="00640D08"/>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F54"/>
    <w:rsid w:val="00647193"/>
    <w:rsid w:val="00647723"/>
    <w:rsid w:val="00647999"/>
    <w:rsid w:val="00647A10"/>
    <w:rsid w:val="00647BBA"/>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3A01"/>
    <w:rsid w:val="00654139"/>
    <w:rsid w:val="00654538"/>
    <w:rsid w:val="006546F5"/>
    <w:rsid w:val="0065488E"/>
    <w:rsid w:val="00654AFF"/>
    <w:rsid w:val="00654B5C"/>
    <w:rsid w:val="006553E3"/>
    <w:rsid w:val="00655646"/>
    <w:rsid w:val="00655914"/>
    <w:rsid w:val="00655A2F"/>
    <w:rsid w:val="00655A6E"/>
    <w:rsid w:val="00655E98"/>
    <w:rsid w:val="00655FCD"/>
    <w:rsid w:val="00656374"/>
    <w:rsid w:val="006568B2"/>
    <w:rsid w:val="00656EC5"/>
    <w:rsid w:val="006571DB"/>
    <w:rsid w:val="00657E49"/>
    <w:rsid w:val="00657FB9"/>
    <w:rsid w:val="00660123"/>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864"/>
    <w:rsid w:val="00666C7C"/>
    <w:rsid w:val="00666D2B"/>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587"/>
    <w:rsid w:val="00672DE0"/>
    <w:rsid w:val="00672FF3"/>
    <w:rsid w:val="006730AB"/>
    <w:rsid w:val="00673540"/>
    <w:rsid w:val="006739CC"/>
    <w:rsid w:val="00673BBC"/>
    <w:rsid w:val="00673E91"/>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BAE"/>
    <w:rsid w:val="00681E17"/>
    <w:rsid w:val="00681F42"/>
    <w:rsid w:val="00681F71"/>
    <w:rsid w:val="00682129"/>
    <w:rsid w:val="00682187"/>
    <w:rsid w:val="00682341"/>
    <w:rsid w:val="00682987"/>
    <w:rsid w:val="00682A91"/>
    <w:rsid w:val="00682C47"/>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CF8"/>
    <w:rsid w:val="00685E54"/>
    <w:rsid w:val="00686013"/>
    <w:rsid w:val="00686275"/>
    <w:rsid w:val="006864B9"/>
    <w:rsid w:val="0068675D"/>
    <w:rsid w:val="00686890"/>
    <w:rsid w:val="00686A3F"/>
    <w:rsid w:val="00686C24"/>
    <w:rsid w:val="00686EE5"/>
    <w:rsid w:val="00686FCE"/>
    <w:rsid w:val="00687087"/>
    <w:rsid w:val="00687200"/>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A5"/>
    <w:rsid w:val="00695CB5"/>
    <w:rsid w:val="00695CFB"/>
    <w:rsid w:val="00695FB3"/>
    <w:rsid w:val="00695FEF"/>
    <w:rsid w:val="006960A8"/>
    <w:rsid w:val="006966B6"/>
    <w:rsid w:val="0069696B"/>
    <w:rsid w:val="00696EF7"/>
    <w:rsid w:val="00697187"/>
    <w:rsid w:val="006972AB"/>
    <w:rsid w:val="006979B7"/>
    <w:rsid w:val="00697D79"/>
    <w:rsid w:val="00697F92"/>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546"/>
    <w:rsid w:val="006A56BD"/>
    <w:rsid w:val="006A56C1"/>
    <w:rsid w:val="006A572C"/>
    <w:rsid w:val="006A574D"/>
    <w:rsid w:val="006A5A48"/>
    <w:rsid w:val="006A601C"/>
    <w:rsid w:val="006A62BC"/>
    <w:rsid w:val="006A65AD"/>
    <w:rsid w:val="006A6A26"/>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AF"/>
    <w:rsid w:val="006B0EBC"/>
    <w:rsid w:val="006B1221"/>
    <w:rsid w:val="006B13D0"/>
    <w:rsid w:val="006B14CF"/>
    <w:rsid w:val="006B16FB"/>
    <w:rsid w:val="006B1853"/>
    <w:rsid w:val="006B19F3"/>
    <w:rsid w:val="006B1BBD"/>
    <w:rsid w:val="006B1D7A"/>
    <w:rsid w:val="006B218E"/>
    <w:rsid w:val="006B2245"/>
    <w:rsid w:val="006B2256"/>
    <w:rsid w:val="006B2292"/>
    <w:rsid w:val="006B2959"/>
    <w:rsid w:val="006B295F"/>
    <w:rsid w:val="006B2B35"/>
    <w:rsid w:val="006B2C43"/>
    <w:rsid w:val="006B3027"/>
    <w:rsid w:val="006B37E1"/>
    <w:rsid w:val="006B386B"/>
    <w:rsid w:val="006B3E2C"/>
    <w:rsid w:val="006B3FC7"/>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A3D"/>
    <w:rsid w:val="006C0B93"/>
    <w:rsid w:val="006C0C08"/>
    <w:rsid w:val="006C0C70"/>
    <w:rsid w:val="006C1427"/>
    <w:rsid w:val="006C1822"/>
    <w:rsid w:val="006C1866"/>
    <w:rsid w:val="006C19D8"/>
    <w:rsid w:val="006C1A1D"/>
    <w:rsid w:val="006C1A49"/>
    <w:rsid w:val="006C1B39"/>
    <w:rsid w:val="006C1D37"/>
    <w:rsid w:val="006C22E0"/>
    <w:rsid w:val="006C2AB6"/>
    <w:rsid w:val="006C30F1"/>
    <w:rsid w:val="006C31AE"/>
    <w:rsid w:val="006C35E1"/>
    <w:rsid w:val="006C38BA"/>
    <w:rsid w:val="006C399B"/>
    <w:rsid w:val="006C3A3D"/>
    <w:rsid w:val="006C3B27"/>
    <w:rsid w:val="006C3CE5"/>
    <w:rsid w:val="006C3DAD"/>
    <w:rsid w:val="006C3F07"/>
    <w:rsid w:val="006C4083"/>
    <w:rsid w:val="006C417A"/>
    <w:rsid w:val="006C41E5"/>
    <w:rsid w:val="006C44AB"/>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50B"/>
    <w:rsid w:val="006C75C0"/>
    <w:rsid w:val="006C763F"/>
    <w:rsid w:val="006C7959"/>
    <w:rsid w:val="006C7CBC"/>
    <w:rsid w:val="006D0537"/>
    <w:rsid w:val="006D0588"/>
    <w:rsid w:val="006D0F2E"/>
    <w:rsid w:val="006D1140"/>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9B1"/>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4CE"/>
    <w:rsid w:val="006E0860"/>
    <w:rsid w:val="006E09F4"/>
    <w:rsid w:val="006E1230"/>
    <w:rsid w:val="006E1BAB"/>
    <w:rsid w:val="006E1C23"/>
    <w:rsid w:val="006E2030"/>
    <w:rsid w:val="006E206D"/>
    <w:rsid w:val="006E20F4"/>
    <w:rsid w:val="006E2258"/>
    <w:rsid w:val="006E2D04"/>
    <w:rsid w:val="006E2E1F"/>
    <w:rsid w:val="006E3093"/>
    <w:rsid w:val="006E31FA"/>
    <w:rsid w:val="006E32BC"/>
    <w:rsid w:val="006E32D3"/>
    <w:rsid w:val="006E3489"/>
    <w:rsid w:val="006E36C0"/>
    <w:rsid w:val="006E3C73"/>
    <w:rsid w:val="006E3FFF"/>
    <w:rsid w:val="006E40C2"/>
    <w:rsid w:val="006E4434"/>
    <w:rsid w:val="006E52D0"/>
    <w:rsid w:val="006E5530"/>
    <w:rsid w:val="006E57DA"/>
    <w:rsid w:val="006E5AEC"/>
    <w:rsid w:val="006E5EE7"/>
    <w:rsid w:val="006E6299"/>
    <w:rsid w:val="006E6611"/>
    <w:rsid w:val="006E671E"/>
    <w:rsid w:val="006E6870"/>
    <w:rsid w:val="006E6894"/>
    <w:rsid w:val="006E6DC2"/>
    <w:rsid w:val="006E6E4C"/>
    <w:rsid w:val="006E6F36"/>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B6A"/>
    <w:rsid w:val="006F1D23"/>
    <w:rsid w:val="006F1F37"/>
    <w:rsid w:val="006F2040"/>
    <w:rsid w:val="006F205F"/>
    <w:rsid w:val="006F2091"/>
    <w:rsid w:val="006F2263"/>
    <w:rsid w:val="006F2582"/>
    <w:rsid w:val="006F25AA"/>
    <w:rsid w:val="006F25DD"/>
    <w:rsid w:val="006F25F2"/>
    <w:rsid w:val="006F2697"/>
    <w:rsid w:val="006F27C0"/>
    <w:rsid w:val="006F2ACD"/>
    <w:rsid w:val="006F2B54"/>
    <w:rsid w:val="006F2CBF"/>
    <w:rsid w:val="006F2F63"/>
    <w:rsid w:val="006F32F8"/>
    <w:rsid w:val="006F3333"/>
    <w:rsid w:val="006F3729"/>
    <w:rsid w:val="006F378A"/>
    <w:rsid w:val="006F392C"/>
    <w:rsid w:val="006F3933"/>
    <w:rsid w:val="006F3B12"/>
    <w:rsid w:val="006F3CC5"/>
    <w:rsid w:val="006F43EE"/>
    <w:rsid w:val="006F453B"/>
    <w:rsid w:val="006F4542"/>
    <w:rsid w:val="006F4582"/>
    <w:rsid w:val="006F49B1"/>
    <w:rsid w:val="006F4C8F"/>
    <w:rsid w:val="006F5488"/>
    <w:rsid w:val="006F54D2"/>
    <w:rsid w:val="006F5866"/>
    <w:rsid w:val="006F5B30"/>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44A"/>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6B"/>
    <w:rsid w:val="00712D9B"/>
    <w:rsid w:val="00712E27"/>
    <w:rsid w:val="00712FB2"/>
    <w:rsid w:val="0071389E"/>
    <w:rsid w:val="00713A4F"/>
    <w:rsid w:val="00713A5E"/>
    <w:rsid w:val="00713D12"/>
    <w:rsid w:val="00713F31"/>
    <w:rsid w:val="00714364"/>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664"/>
    <w:rsid w:val="0072076F"/>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034"/>
    <w:rsid w:val="0072325F"/>
    <w:rsid w:val="0072339A"/>
    <w:rsid w:val="00723A91"/>
    <w:rsid w:val="00723FB5"/>
    <w:rsid w:val="00723FD4"/>
    <w:rsid w:val="007248E2"/>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2BAD"/>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A73"/>
    <w:rsid w:val="00736D1A"/>
    <w:rsid w:val="00736E6F"/>
    <w:rsid w:val="00736F7D"/>
    <w:rsid w:val="007370D1"/>
    <w:rsid w:val="007370D5"/>
    <w:rsid w:val="007371C5"/>
    <w:rsid w:val="0073722A"/>
    <w:rsid w:val="007372C5"/>
    <w:rsid w:val="00737BBE"/>
    <w:rsid w:val="00737EF5"/>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47F08"/>
    <w:rsid w:val="007500FB"/>
    <w:rsid w:val="00750374"/>
    <w:rsid w:val="00750408"/>
    <w:rsid w:val="0075073C"/>
    <w:rsid w:val="0075090B"/>
    <w:rsid w:val="00750C90"/>
    <w:rsid w:val="00750E71"/>
    <w:rsid w:val="00750E9E"/>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9C"/>
    <w:rsid w:val="007540EE"/>
    <w:rsid w:val="00754298"/>
    <w:rsid w:val="007542EE"/>
    <w:rsid w:val="00754446"/>
    <w:rsid w:val="007544E0"/>
    <w:rsid w:val="00754547"/>
    <w:rsid w:val="0075495C"/>
    <w:rsid w:val="007552C9"/>
    <w:rsid w:val="007552F7"/>
    <w:rsid w:val="007554CB"/>
    <w:rsid w:val="00755C47"/>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7CE"/>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1C6"/>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544"/>
    <w:rsid w:val="00773D92"/>
    <w:rsid w:val="00773FE5"/>
    <w:rsid w:val="00774054"/>
    <w:rsid w:val="007744A2"/>
    <w:rsid w:val="007747C4"/>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77E3B"/>
    <w:rsid w:val="007803C4"/>
    <w:rsid w:val="007803F7"/>
    <w:rsid w:val="00780428"/>
    <w:rsid w:val="0078044B"/>
    <w:rsid w:val="00780505"/>
    <w:rsid w:val="00780646"/>
    <w:rsid w:val="007807D0"/>
    <w:rsid w:val="00780D32"/>
    <w:rsid w:val="00781044"/>
    <w:rsid w:val="00781086"/>
    <w:rsid w:val="0078111D"/>
    <w:rsid w:val="00781196"/>
    <w:rsid w:val="007812A5"/>
    <w:rsid w:val="00781675"/>
    <w:rsid w:val="007816A7"/>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EA5"/>
    <w:rsid w:val="00785FC2"/>
    <w:rsid w:val="00786173"/>
    <w:rsid w:val="00786864"/>
    <w:rsid w:val="00786A87"/>
    <w:rsid w:val="00786B5D"/>
    <w:rsid w:val="0078727D"/>
    <w:rsid w:val="00787342"/>
    <w:rsid w:val="00787712"/>
    <w:rsid w:val="007877DE"/>
    <w:rsid w:val="00787E33"/>
    <w:rsid w:val="00790237"/>
    <w:rsid w:val="0079035E"/>
    <w:rsid w:val="00790389"/>
    <w:rsid w:val="0079072A"/>
    <w:rsid w:val="00790DBA"/>
    <w:rsid w:val="00790FEE"/>
    <w:rsid w:val="00791357"/>
    <w:rsid w:val="0079152E"/>
    <w:rsid w:val="007916B1"/>
    <w:rsid w:val="00791BF6"/>
    <w:rsid w:val="00791FDE"/>
    <w:rsid w:val="0079206F"/>
    <w:rsid w:val="007920EA"/>
    <w:rsid w:val="0079220D"/>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922"/>
    <w:rsid w:val="00794CB0"/>
    <w:rsid w:val="00794D03"/>
    <w:rsid w:val="00794F76"/>
    <w:rsid w:val="0079532A"/>
    <w:rsid w:val="0079547C"/>
    <w:rsid w:val="00795AB8"/>
    <w:rsid w:val="00795BB7"/>
    <w:rsid w:val="00795D07"/>
    <w:rsid w:val="007960D3"/>
    <w:rsid w:val="0079671E"/>
    <w:rsid w:val="00796B64"/>
    <w:rsid w:val="00796CD4"/>
    <w:rsid w:val="00797570"/>
    <w:rsid w:val="00797ACD"/>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69A"/>
    <w:rsid w:val="007A2997"/>
    <w:rsid w:val="007A2D82"/>
    <w:rsid w:val="007A2F8D"/>
    <w:rsid w:val="007A300D"/>
    <w:rsid w:val="007A335E"/>
    <w:rsid w:val="007A37D2"/>
    <w:rsid w:val="007A3B04"/>
    <w:rsid w:val="007A3D3E"/>
    <w:rsid w:val="007A3F58"/>
    <w:rsid w:val="007A4216"/>
    <w:rsid w:val="007A4287"/>
    <w:rsid w:val="007A43AF"/>
    <w:rsid w:val="007A45EC"/>
    <w:rsid w:val="007A45FE"/>
    <w:rsid w:val="007A4ADF"/>
    <w:rsid w:val="007A5138"/>
    <w:rsid w:val="007A58ED"/>
    <w:rsid w:val="007A5C2D"/>
    <w:rsid w:val="007A5C34"/>
    <w:rsid w:val="007A5C49"/>
    <w:rsid w:val="007A5F95"/>
    <w:rsid w:val="007A635B"/>
    <w:rsid w:val="007A6453"/>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390"/>
    <w:rsid w:val="007B169E"/>
    <w:rsid w:val="007B1CA3"/>
    <w:rsid w:val="007B2203"/>
    <w:rsid w:val="007B2F2E"/>
    <w:rsid w:val="007B3266"/>
    <w:rsid w:val="007B32BF"/>
    <w:rsid w:val="007B372A"/>
    <w:rsid w:val="007B3BFB"/>
    <w:rsid w:val="007B3C39"/>
    <w:rsid w:val="007B3D91"/>
    <w:rsid w:val="007B412F"/>
    <w:rsid w:val="007B431C"/>
    <w:rsid w:val="007B4385"/>
    <w:rsid w:val="007B4780"/>
    <w:rsid w:val="007B4D8D"/>
    <w:rsid w:val="007B4F47"/>
    <w:rsid w:val="007B524F"/>
    <w:rsid w:val="007B580B"/>
    <w:rsid w:val="007B5DE6"/>
    <w:rsid w:val="007B60E8"/>
    <w:rsid w:val="007B6237"/>
    <w:rsid w:val="007B6453"/>
    <w:rsid w:val="007B6ADD"/>
    <w:rsid w:val="007B6E22"/>
    <w:rsid w:val="007B6F11"/>
    <w:rsid w:val="007B7040"/>
    <w:rsid w:val="007B715A"/>
    <w:rsid w:val="007B721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BA5"/>
    <w:rsid w:val="007C3D1B"/>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BF6"/>
    <w:rsid w:val="007D1EA3"/>
    <w:rsid w:val="007D1EB9"/>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3F3"/>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9C7"/>
    <w:rsid w:val="007E4E0A"/>
    <w:rsid w:val="007E508E"/>
    <w:rsid w:val="007E50A8"/>
    <w:rsid w:val="007E517A"/>
    <w:rsid w:val="007E577B"/>
    <w:rsid w:val="007E57EA"/>
    <w:rsid w:val="007E5920"/>
    <w:rsid w:val="007E5B47"/>
    <w:rsid w:val="007E5F2E"/>
    <w:rsid w:val="007E6587"/>
    <w:rsid w:val="007E677B"/>
    <w:rsid w:val="007E6AFD"/>
    <w:rsid w:val="007E6B73"/>
    <w:rsid w:val="007E6CC0"/>
    <w:rsid w:val="007E6D25"/>
    <w:rsid w:val="007E6EEA"/>
    <w:rsid w:val="007E6F26"/>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0F1"/>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0CC"/>
    <w:rsid w:val="00800FE8"/>
    <w:rsid w:val="0080108D"/>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445"/>
    <w:rsid w:val="00804509"/>
    <w:rsid w:val="00804616"/>
    <w:rsid w:val="00804A1D"/>
    <w:rsid w:val="00804A3E"/>
    <w:rsid w:val="00805308"/>
    <w:rsid w:val="008053FC"/>
    <w:rsid w:val="0080599D"/>
    <w:rsid w:val="00805BA2"/>
    <w:rsid w:val="00805D1D"/>
    <w:rsid w:val="00805DAC"/>
    <w:rsid w:val="008060EE"/>
    <w:rsid w:val="008062D7"/>
    <w:rsid w:val="0080690D"/>
    <w:rsid w:val="0080703D"/>
    <w:rsid w:val="008071CB"/>
    <w:rsid w:val="008074BC"/>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A46"/>
    <w:rsid w:val="00815DFB"/>
    <w:rsid w:val="008161B8"/>
    <w:rsid w:val="008162D4"/>
    <w:rsid w:val="0081659D"/>
    <w:rsid w:val="0081684D"/>
    <w:rsid w:val="00816D3E"/>
    <w:rsid w:val="00816D5A"/>
    <w:rsid w:val="00816F35"/>
    <w:rsid w:val="00817570"/>
    <w:rsid w:val="00817816"/>
    <w:rsid w:val="00817BE3"/>
    <w:rsid w:val="008200BF"/>
    <w:rsid w:val="008201D6"/>
    <w:rsid w:val="0082026F"/>
    <w:rsid w:val="008204B9"/>
    <w:rsid w:val="0082059C"/>
    <w:rsid w:val="00820604"/>
    <w:rsid w:val="00820605"/>
    <w:rsid w:val="0082063A"/>
    <w:rsid w:val="00820970"/>
    <w:rsid w:val="00820CD7"/>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44"/>
    <w:rsid w:val="00824054"/>
    <w:rsid w:val="0082427E"/>
    <w:rsid w:val="00824632"/>
    <w:rsid w:val="00824B94"/>
    <w:rsid w:val="00824CA2"/>
    <w:rsid w:val="00824DB9"/>
    <w:rsid w:val="0082500D"/>
    <w:rsid w:val="008258C7"/>
    <w:rsid w:val="00825A44"/>
    <w:rsid w:val="00825A91"/>
    <w:rsid w:val="00825AF6"/>
    <w:rsid w:val="00825D5B"/>
    <w:rsid w:val="00825DD7"/>
    <w:rsid w:val="00825FE6"/>
    <w:rsid w:val="00826246"/>
    <w:rsid w:val="00826848"/>
    <w:rsid w:val="008268A2"/>
    <w:rsid w:val="008268DC"/>
    <w:rsid w:val="00826D76"/>
    <w:rsid w:val="00826DAF"/>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0E"/>
    <w:rsid w:val="008314EB"/>
    <w:rsid w:val="00831814"/>
    <w:rsid w:val="00832225"/>
    <w:rsid w:val="0083275E"/>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D73"/>
    <w:rsid w:val="00835FBE"/>
    <w:rsid w:val="00836477"/>
    <w:rsid w:val="00836482"/>
    <w:rsid w:val="008364E7"/>
    <w:rsid w:val="008367F7"/>
    <w:rsid w:val="0083684C"/>
    <w:rsid w:val="00836B2D"/>
    <w:rsid w:val="00836C6D"/>
    <w:rsid w:val="00837173"/>
    <w:rsid w:val="008372C6"/>
    <w:rsid w:val="008374A9"/>
    <w:rsid w:val="0084011D"/>
    <w:rsid w:val="00840129"/>
    <w:rsid w:val="00840770"/>
    <w:rsid w:val="00841471"/>
    <w:rsid w:val="00841556"/>
    <w:rsid w:val="00841FA4"/>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617"/>
    <w:rsid w:val="00844FBC"/>
    <w:rsid w:val="0084535A"/>
    <w:rsid w:val="00845519"/>
    <w:rsid w:val="00845617"/>
    <w:rsid w:val="008459DD"/>
    <w:rsid w:val="00845BBE"/>
    <w:rsid w:val="00845D01"/>
    <w:rsid w:val="00845DC6"/>
    <w:rsid w:val="00845FEF"/>
    <w:rsid w:val="00846198"/>
    <w:rsid w:val="0084640F"/>
    <w:rsid w:val="008464BD"/>
    <w:rsid w:val="0084683C"/>
    <w:rsid w:val="0084717B"/>
    <w:rsid w:val="008471EB"/>
    <w:rsid w:val="008474B1"/>
    <w:rsid w:val="0084754C"/>
    <w:rsid w:val="00847556"/>
    <w:rsid w:val="00847953"/>
    <w:rsid w:val="00847E64"/>
    <w:rsid w:val="00850012"/>
    <w:rsid w:val="00850283"/>
    <w:rsid w:val="008502EF"/>
    <w:rsid w:val="00850319"/>
    <w:rsid w:val="00850913"/>
    <w:rsid w:val="00850C7F"/>
    <w:rsid w:val="00850DC9"/>
    <w:rsid w:val="00851434"/>
    <w:rsid w:val="0085166B"/>
    <w:rsid w:val="00851772"/>
    <w:rsid w:val="00851787"/>
    <w:rsid w:val="00851888"/>
    <w:rsid w:val="00851B0D"/>
    <w:rsid w:val="008527E6"/>
    <w:rsid w:val="0085297C"/>
    <w:rsid w:val="00852A9A"/>
    <w:rsid w:val="00852C1A"/>
    <w:rsid w:val="00852DCD"/>
    <w:rsid w:val="00852E9C"/>
    <w:rsid w:val="00852F1D"/>
    <w:rsid w:val="0085332C"/>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77F"/>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A3E"/>
    <w:rsid w:val="00861B72"/>
    <w:rsid w:val="00861C42"/>
    <w:rsid w:val="00861C50"/>
    <w:rsid w:val="00861FD7"/>
    <w:rsid w:val="008621DA"/>
    <w:rsid w:val="00862295"/>
    <w:rsid w:val="00862402"/>
    <w:rsid w:val="00862537"/>
    <w:rsid w:val="008628B8"/>
    <w:rsid w:val="00862ADF"/>
    <w:rsid w:val="00862E53"/>
    <w:rsid w:val="00862FC0"/>
    <w:rsid w:val="00863708"/>
    <w:rsid w:val="0086375B"/>
    <w:rsid w:val="00863C51"/>
    <w:rsid w:val="00863CD2"/>
    <w:rsid w:val="0086437C"/>
    <w:rsid w:val="00864471"/>
    <w:rsid w:val="008644F4"/>
    <w:rsid w:val="00864BC2"/>
    <w:rsid w:val="008650FE"/>
    <w:rsid w:val="0086544A"/>
    <w:rsid w:val="00865636"/>
    <w:rsid w:val="0086574F"/>
    <w:rsid w:val="00865C40"/>
    <w:rsid w:val="00865C89"/>
    <w:rsid w:val="00865D59"/>
    <w:rsid w:val="00865E46"/>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D"/>
    <w:rsid w:val="0087338F"/>
    <w:rsid w:val="00873AF6"/>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BF5"/>
    <w:rsid w:val="00880D93"/>
    <w:rsid w:val="00880EC9"/>
    <w:rsid w:val="00881128"/>
    <w:rsid w:val="00881194"/>
    <w:rsid w:val="008814EB"/>
    <w:rsid w:val="008815A1"/>
    <w:rsid w:val="008817DA"/>
    <w:rsid w:val="0088180B"/>
    <w:rsid w:val="00881CCC"/>
    <w:rsid w:val="00881ECE"/>
    <w:rsid w:val="0088232E"/>
    <w:rsid w:val="00882A59"/>
    <w:rsid w:val="00882C6F"/>
    <w:rsid w:val="00882D99"/>
    <w:rsid w:val="00883285"/>
    <w:rsid w:val="008838E0"/>
    <w:rsid w:val="008838F0"/>
    <w:rsid w:val="008839B4"/>
    <w:rsid w:val="008849C3"/>
    <w:rsid w:val="00884C48"/>
    <w:rsid w:val="00884F36"/>
    <w:rsid w:val="008856F2"/>
    <w:rsid w:val="00885B63"/>
    <w:rsid w:val="00885F4C"/>
    <w:rsid w:val="00886433"/>
    <w:rsid w:val="008868E9"/>
    <w:rsid w:val="00886AD3"/>
    <w:rsid w:val="00886DAA"/>
    <w:rsid w:val="00887321"/>
    <w:rsid w:val="008873F8"/>
    <w:rsid w:val="0088746A"/>
    <w:rsid w:val="00887690"/>
    <w:rsid w:val="00887A6D"/>
    <w:rsid w:val="00887C04"/>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8E4"/>
    <w:rsid w:val="00892B86"/>
    <w:rsid w:val="00892F5C"/>
    <w:rsid w:val="00893098"/>
    <w:rsid w:val="00893332"/>
    <w:rsid w:val="008933AC"/>
    <w:rsid w:val="0089340C"/>
    <w:rsid w:val="008935AC"/>
    <w:rsid w:val="0089381F"/>
    <w:rsid w:val="008938C2"/>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6B1E"/>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023"/>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4F90"/>
    <w:rsid w:val="008A502C"/>
    <w:rsid w:val="008A51C1"/>
    <w:rsid w:val="008A5479"/>
    <w:rsid w:val="008A576C"/>
    <w:rsid w:val="008A5BE6"/>
    <w:rsid w:val="008A5DD1"/>
    <w:rsid w:val="008A5E89"/>
    <w:rsid w:val="008A5F1D"/>
    <w:rsid w:val="008A6022"/>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8BD"/>
    <w:rsid w:val="008B199C"/>
    <w:rsid w:val="008B1B4E"/>
    <w:rsid w:val="008B1E8B"/>
    <w:rsid w:val="008B222E"/>
    <w:rsid w:val="008B2445"/>
    <w:rsid w:val="008B25FC"/>
    <w:rsid w:val="008B26CE"/>
    <w:rsid w:val="008B2711"/>
    <w:rsid w:val="008B276D"/>
    <w:rsid w:val="008B2770"/>
    <w:rsid w:val="008B307D"/>
    <w:rsid w:val="008B3550"/>
    <w:rsid w:val="008B35B4"/>
    <w:rsid w:val="008B3A2E"/>
    <w:rsid w:val="008B3CCD"/>
    <w:rsid w:val="008B3F89"/>
    <w:rsid w:val="008B4F77"/>
    <w:rsid w:val="008B50E4"/>
    <w:rsid w:val="008B5257"/>
    <w:rsid w:val="008B55D3"/>
    <w:rsid w:val="008B562C"/>
    <w:rsid w:val="008B5C07"/>
    <w:rsid w:val="008B645D"/>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A25"/>
    <w:rsid w:val="008C1EA3"/>
    <w:rsid w:val="008C1F29"/>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CD9"/>
    <w:rsid w:val="008C3FB9"/>
    <w:rsid w:val="008C40BB"/>
    <w:rsid w:val="008C4AFA"/>
    <w:rsid w:val="008C4B59"/>
    <w:rsid w:val="008C50E1"/>
    <w:rsid w:val="008C5CD0"/>
    <w:rsid w:val="008C5D8F"/>
    <w:rsid w:val="008C5E20"/>
    <w:rsid w:val="008C60E1"/>
    <w:rsid w:val="008C6224"/>
    <w:rsid w:val="008C6281"/>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CD0"/>
    <w:rsid w:val="008D2E0B"/>
    <w:rsid w:val="008D32C3"/>
    <w:rsid w:val="008D34CB"/>
    <w:rsid w:val="008D3E2C"/>
    <w:rsid w:val="008D3EAA"/>
    <w:rsid w:val="008D42B4"/>
    <w:rsid w:val="008D4359"/>
    <w:rsid w:val="008D48CD"/>
    <w:rsid w:val="008D4948"/>
    <w:rsid w:val="008D4D53"/>
    <w:rsid w:val="008D4EB5"/>
    <w:rsid w:val="008D4ECA"/>
    <w:rsid w:val="008D51C4"/>
    <w:rsid w:val="008D5220"/>
    <w:rsid w:val="008D5348"/>
    <w:rsid w:val="008D53BC"/>
    <w:rsid w:val="008D54C0"/>
    <w:rsid w:val="008D579E"/>
    <w:rsid w:val="008D5849"/>
    <w:rsid w:val="008D59D4"/>
    <w:rsid w:val="008D5E94"/>
    <w:rsid w:val="008D6BB8"/>
    <w:rsid w:val="008D6F60"/>
    <w:rsid w:val="008D7075"/>
    <w:rsid w:val="008D70A5"/>
    <w:rsid w:val="008D720B"/>
    <w:rsid w:val="008D7351"/>
    <w:rsid w:val="008D7495"/>
    <w:rsid w:val="008D7522"/>
    <w:rsid w:val="008D774A"/>
    <w:rsid w:val="008D7A5B"/>
    <w:rsid w:val="008D7F5C"/>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04A"/>
    <w:rsid w:val="008F0589"/>
    <w:rsid w:val="008F05D4"/>
    <w:rsid w:val="008F07D1"/>
    <w:rsid w:val="008F08D8"/>
    <w:rsid w:val="008F0F8E"/>
    <w:rsid w:val="008F10BB"/>
    <w:rsid w:val="008F1274"/>
    <w:rsid w:val="008F12DD"/>
    <w:rsid w:val="008F138A"/>
    <w:rsid w:val="008F142C"/>
    <w:rsid w:val="008F14F1"/>
    <w:rsid w:val="008F1554"/>
    <w:rsid w:val="008F1884"/>
    <w:rsid w:val="008F1931"/>
    <w:rsid w:val="008F19EB"/>
    <w:rsid w:val="008F1AAA"/>
    <w:rsid w:val="008F1AE2"/>
    <w:rsid w:val="008F20A5"/>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D46"/>
    <w:rsid w:val="008F4E8C"/>
    <w:rsid w:val="008F5160"/>
    <w:rsid w:val="008F536F"/>
    <w:rsid w:val="008F54EA"/>
    <w:rsid w:val="008F5666"/>
    <w:rsid w:val="008F5A33"/>
    <w:rsid w:val="008F5AD1"/>
    <w:rsid w:val="008F5E16"/>
    <w:rsid w:val="008F60BB"/>
    <w:rsid w:val="008F61A8"/>
    <w:rsid w:val="008F6907"/>
    <w:rsid w:val="008F6C69"/>
    <w:rsid w:val="008F7115"/>
    <w:rsid w:val="008F72BC"/>
    <w:rsid w:val="008F7F46"/>
    <w:rsid w:val="00900327"/>
    <w:rsid w:val="00900449"/>
    <w:rsid w:val="009006F3"/>
    <w:rsid w:val="009009A1"/>
    <w:rsid w:val="00900E08"/>
    <w:rsid w:val="00900F8C"/>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DF5"/>
    <w:rsid w:val="00905F11"/>
    <w:rsid w:val="009060B8"/>
    <w:rsid w:val="0090661F"/>
    <w:rsid w:val="00906AB3"/>
    <w:rsid w:val="00906C60"/>
    <w:rsid w:val="00906E77"/>
    <w:rsid w:val="00907020"/>
    <w:rsid w:val="00907286"/>
    <w:rsid w:val="0090736B"/>
    <w:rsid w:val="0090736C"/>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124"/>
    <w:rsid w:val="009127BF"/>
    <w:rsid w:val="00912AC3"/>
    <w:rsid w:val="00912D1D"/>
    <w:rsid w:val="00912DD5"/>
    <w:rsid w:val="0091323B"/>
    <w:rsid w:val="009134E3"/>
    <w:rsid w:val="009135A2"/>
    <w:rsid w:val="00913744"/>
    <w:rsid w:val="009137EA"/>
    <w:rsid w:val="00913D8D"/>
    <w:rsid w:val="00913F22"/>
    <w:rsid w:val="00913F97"/>
    <w:rsid w:val="00913FFF"/>
    <w:rsid w:val="009141B4"/>
    <w:rsid w:val="00914621"/>
    <w:rsid w:val="0091477A"/>
    <w:rsid w:val="009147BF"/>
    <w:rsid w:val="0091481D"/>
    <w:rsid w:val="00914C60"/>
    <w:rsid w:val="00915273"/>
    <w:rsid w:val="009153E0"/>
    <w:rsid w:val="0091547B"/>
    <w:rsid w:val="009155D0"/>
    <w:rsid w:val="009156A1"/>
    <w:rsid w:val="00915724"/>
    <w:rsid w:val="00915742"/>
    <w:rsid w:val="00916069"/>
    <w:rsid w:val="009161FA"/>
    <w:rsid w:val="00916656"/>
    <w:rsid w:val="0091676C"/>
    <w:rsid w:val="00916BB1"/>
    <w:rsid w:val="00916F0A"/>
    <w:rsid w:val="00916F77"/>
    <w:rsid w:val="00917165"/>
    <w:rsid w:val="00917696"/>
    <w:rsid w:val="00917861"/>
    <w:rsid w:val="00917B4E"/>
    <w:rsid w:val="00917D13"/>
    <w:rsid w:val="00920031"/>
    <w:rsid w:val="009202A5"/>
    <w:rsid w:val="0092038B"/>
    <w:rsid w:val="00921B57"/>
    <w:rsid w:val="00921CAC"/>
    <w:rsid w:val="00921DB2"/>
    <w:rsid w:val="00921DF4"/>
    <w:rsid w:val="009221AD"/>
    <w:rsid w:val="00922973"/>
    <w:rsid w:val="00922AA9"/>
    <w:rsid w:val="009230F6"/>
    <w:rsid w:val="00923482"/>
    <w:rsid w:val="00923703"/>
    <w:rsid w:val="0092377F"/>
    <w:rsid w:val="00923792"/>
    <w:rsid w:val="00923827"/>
    <w:rsid w:val="00923B4E"/>
    <w:rsid w:val="00923CA7"/>
    <w:rsid w:val="00923FBF"/>
    <w:rsid w:val="0092433B"/>
    <w:rsid w:val="00924789"/>
    <w:rsid w:val="00924AB8"/>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89"/>
    <w:rsid w:val="009279D2"/>
    <w:rsid w:val="0093007C"/>
    <w:rsid w:val="0093016F"/>
    <w:rsid w:val="00930388"/>
    <w:rsid w:val="0093053C"/>
    <w:rsid w:val="0093056C"/>
    <w:rsid w:val="00930DF7"/>
    <w:rsid w:val="00930F6D"/>
    <w:rsid w:val="00931C72"/>
    <w:rsid w:val="00931F59"/>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025"/>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1FA5"/>
    <w:rsid w:val="009421C5"/>
    <w:rsid w:val="009421F7"/>
    <w:rsid w:val="009426A2"/>
    <w:rsid w:val="0094279C"/>
    <w:rsid w:val="00942829"/>
    <w:rsid w:val="00942955"/>
    <w:rsid w:val="00942968"/>
    <w:rsid w:val="00942A9E"/>
    <w:rsid w:val="00942AD3"/>
    <w:rsid w:val="00942B97"/>
    <w:rsid w:val="00942CC5"/>
    <w:rsid w:val="00942EB1"/>
    <w:rsid w:val="00942FC7"/>
    <w:rsid w:val="00943170"/>
    <w:rsid w:val="00943BA3"/>
    <w:rsid w:val="00943E29"/>
    <w:rsid w:val="009443B5"/>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47F67"/>
    <w:rsid w:val="009500E4"/>
    <w:rsid w:val="00950299"/>
    <w:rsid w:val="0095073C"/>
    <w:rsid w:val="00950761"/>
    <w:rsid w:val="009509C1"/>
    <w:rsid w:val="00950CD2"/>
    <w:rsid w:val="00950F47"/>
    <w:rsid w:val="009513AC"/>
    <w:rsid w:val="0095145C"/>
    <w:rsid w:val="0095161D"/>
    <w:rsid w:val="009519F9"/>
    <w:rsid w:val="00951F15"/>
    <w:rsid w:val="009525E0"/>
    <w:rsid w:val="0095265C"/>
    <w:rsid w:val="00952F9A"/>
    <w:rsid w:val="009530FB"/>
    <w:rsid w:val="009531C8"/>
    <w:rsid w:val="009531D0"/>
    <w:rsid w:val="009535A5"/>
    <w:rsid w:val="009535E6"/>
    <w:rsid w:val="009538B1"/>
    <w:rsid w:val="009538F2"/>
    <w:rsid w:val="00953A1A"/>
    <w:rsid w:val="00953AE7"/>
    <w:rsid w:val="00953B6B"/>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6CE"/>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67F"/>
    <w:rsid w:val="009629D7"/>
    <w:rsid w:val="00962A8B"/>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36C"/>
    <w:rsid w:val="00971650"/>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464"/>
    <w:rsid w:val="009746D4"/>
    <w:rsid w:val="00974A48"/>
    <w:rsid w:val="00974BDC"/>
    <w:rsid w:val="00974E50"/>
    <w:rsid w:val="00974FEB"/>
    <w:rsid w:val="00975855"/>
    <w:rsid w:val="00975E5C"/>
    <w:rsid w:val="00975FEB"/>
    <w:rsid w:val="00976175"/>
    <w:rsid w:val="00976911"/>
    <w:rsid w:val="00976AF0"/>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4F07"/>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451"/>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10B"/>
    <w:rsid w:val="00996226"/>
    <w:rsid w:val="0099627C"/>
    <w:rsid w:val="009963C2"/>
    <w:rsid w:val="009965B4"/>
    <w:rsid w:val="00996FB1"/>
    <w:rsid w:val="00997304"/>
    <w:rsid w:val="009973C9"/>
    <w:rsid w:val="009974D8"/>
    <w:rsid w:val="0099751D"/>
    <w:rsid w:val="00997674"/>
    <w:rsid w:val="009977C8"/>
    <w:rsid w:val="00997AC8"/>
    <w:rsid w:val="00997BA6"/>
    <w:rsid w:val="00997D5A"/>
    <w:rsid w:val="00997DA8"/>
    <w:rsid w:val="00997DAF"/>
    <w:rsid w:val="009A0292"/>
    <w:rsid w:val="009A0B90"/>
    <w:rsid w:val="009A0DCF"/>
    <w:rsid w:val="009A0E00"/>
    <w:rsid w:val="009A145B"/>
    <w:rsid w:val="009A1981"/>
    <w:rsid w:val="009A19BF"/>
    <w:rsid w:val="009A1E49"/>
    <w:rsid w:val="009A211D"/>
    <w:rsid w:val="009A23C6"/>
    <w:rsid w:val="009A2FA3"/>
    <w:rsid w:val="009A30ED"/>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8B1"/>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1E3"/>
    <w:rsid w:val="009B143F"/>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A2D"/>
    <w:rsid w:val="009B6C6D"/>
    <w:rsid w:val="009B71AF"/>
    <w:rsid w:val="009B7201"/>
    <w:rsid w:val="009B74FD"/>
    <w:rsid w:val="009B7648"/>
    <w:rsid w:val="009B7A7E"/>
    <w:rsid w:val="009B7AE1"/>
    <w:rsid w:val="009B7BBD"/>
    <w:rsid w:val="009C00E6"/>
    <w:rsid w:val="009C0428"/>
    <w:rsid w:val="009C0530"/>
    <w:rsid w:val="009C094A"/>
    <w:rsid w:val="009C0ECA"/>
    <w:rsid w:val="009C1326"/>
    <w:rsid w:val="009C144B"/>
    <w:rsid w:val="009C193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647"/>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1FD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3F3"/>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9A"/>
    <w:rsid w:val="009E3AA3"/>
    <w:rsid w:val="009E3BC0"/>
    <w:rsid w:val="009E3FC5"/>
    <w:rsid w:val="009E43F6"/>
    <w:rsid w:val="009E454F"/>
    <w:rsid w:val="009E475A"/>
    <w:rsid w:val="009E48D7"/>
    <w:rsid w:val="009E4966"/>
    <w:rsid w:val="009E4C19"/>
    <w:rsid w:val="009E4D50"/>
    <w:rsid w:val="009E5030"/>
    <w:rsid w:val="009E519A"/>
    <w:rsid w:val="009E5399"/>
    <w:rsid w:val="009E54F7"/>
    <w:rsid w:val="009E56B8"/>
    <w:rsid w:val="009E5DB7"/>
    <w:rsid w:val="009E61C1"/>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1F"/>
    <w:rsid w:val="009F3D69"/>
    <w:rsid w:val="009F3D97"/>
    <w:rsid w:val="009F3E66"/>
    <w:rsid w:val="009F40E6"/>
    <w:rsid w:val="009F433D"/>
    <w:rsid w:val="009F4382"/>
    <w:rsid w:val="009F47DB"/>
    <w:rsid w:val="009F5C0D"/>
    <w:rsid w:val="009F5EEF"/>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0F86"/>
    <w:rsid w:val="00A0109E"/>
    <w:rsid w:val="00A013EB"/>
    <w:rsid w:val="00A01401"/>
    <w:rsid w:val="00A01537"/>
    <w:rsid w:val="00A01592"/>
    <w:rsid w:val="00A01741"/>
    <w:rsid w:val="00A01AA4"/>
    <w:rsid w:val="00A01B73"/>
    <w:rsid w:val="00A01C41"/>
    <w:rsid w:val="00A01F4B"/>
    <w:rsid w:val="00A021C9"/>
    <w:rsid w:val="00A0223C"/>
    <w:rsid w:val="00A02400"/>
    <w:rsid w:val="00A024BC"/>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B90"/>
    <w:rsid w:val="00A06C7F"/>
    <w:rsid w:val="00A06DCC"/>
    <w:rsid w:val="00A07177"/>
    <w:rsid w:val="00A07236"/>
    <w:rsid w:val="00A07431"/>
    <w:rsid w:val="00A07714"/>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2EB7"/>
    <w:rsid w:val="00A13235"/>
    <w:rsid w:val="00A13274"/>
    <w:rsid w:val="00A132F3"/>
    <w:rsid w:val="00A13305"/>
    <w:rsid w:val="00A13555"/>
    <w:rsid w:val="00A13624"/>
    <w:rsid w:val="00A1377F"/>
    <w:rsid w:val="00A139EF"/>
    <w:rsid w:val="00A13C0A"/>
    <w:rsid w:val="00A13F7C"/>
    <w:rsid w:val="00A13F9B"/>
    <w:rsid w:val="00A14194"/>
    <w:rsid w:val="00A141FF"/>
    <w:rsid w:val="00A144CE"/>
    <w:rsid w:val="00A14697"/>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7A7"/>
    <w:rsid w:val="00A227AC"/>
    <w:rsid w:val="00A22BB4"/>
    <w:rsid w:val="00A22E85"/>
    <w:rsid w:val="00A22FC3"/>
    <w:rsid w:val="00A231E0"/>
    <w:rsid w:val="00A23630"/>
    <w:rsid w:val="00A23778"/>
    <w:rsid w:val="00A238FA"/>
    <w:rsid w:val="00A2394E"/>
    <w:rsid w:val="00A23CAC"/>
    <w:rsid w:val="00A23F48"/>
    <w:rsid w:val="00A23FD5"/>
    <w:rsid w:val="00A23FF1"/>
    <w:rsid w:val="00A24086"/>
    <w:rsid w:val="00A241CE"/>
    <w:rsid w:val="00A24398"/>
    <w:rsid w:val="00A2442E"/>
    <w:rsid w:val="00A2478B"/>
    <w:rsid w:val="00A24807"/>
    <w:rsid w:val="00A24AAE"/>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67"/>
    <w:rsid w:val="00A32550"/>
    <w:rsid w:val="00A32620"/>
    <w:rsid w:val="00A329A5"/>
    <w:rsid w:val="00A32AB3"/>
    <w:rsid w:val="00A33593"/>
    <w:rsid w:val="00A33BEB"/>
    <w:rsid w:val="00A33EB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10"/>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074"/>
    <w:rsid w:val="00A42377"/>
    <w:rsid w:val="00A4249D"/>
    <w:rsid w:val="00A425BB"/>
    <w:rsid w:val="00A4268C"/>
    <w:rsid w:val="00A426CA"/>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47F7E"/>
    <w:rsid w:val="00A50033"/>
    <w:rsid w:val="00A50175"/>
    <w:rsid w:val="00A5038F"/>
    <w:rsid w:val="00A504D3"/>
    <w:rsid w:val="00A505B0"/>
    <w:rsid w:val="00A5061E"/>
    <w:rsid w:val="00A508FB"/>
    <w:rsid w:val="00A50D63"/>
    <w:rsid w:val="00A511C5"/>
    <w:rsid w:val="00A51592"/>
    <w:rsid w:val="00A517E8"/>
    <w:rsid w:val="00A519CA"/>
    <w:rsid w:val="00A52142"/>
    <w:rsid w:val="00A521A4"/>
    <w:rsid w:val="00A52207"/>
    <w:rsid w:val="00A5224A"/>
    <w:rsid w:val="00A5229D"/>
    <w:rsid w:val="00A522F3"/>
    <w:rsid w:val="00A52929"/>
    <w:rsid w:val="00A52CE2"/>
    <w:rsid w:val="00A52D1D"/>
    <w:rsid w:val="00A52D5F"/>
    <w:rsid w:val="00A52E03"/>
    <w:rsid w:val="00A52FDC"/>
    <w:rsid w:val="00A5373C"/>
    <w:rsid w:val="00A5388E"/>
    <w:rsid w:val="00A538D4"/>
    <w:rsid w:val="00A53BC6"/>
    <w:rsid w:val="00A53F79"/>
    <w:rsid w:val="00A541C3"/>
    <w:rsid w:val="00A54429"/>
    <w:rsid w:val="00A5446C"/>
    <w:rsid w:val="00A548B8"/>
    <w:rsid w:val="00A54928"/>
    <w:rsid w:val="00A54FC1"/>
    <w:rsid w:val="00A55163"/>
    <w:rsid w:val="00A55169"/>
    <w:rsid w:val="00A55376"/>
    <w:rsid w:val="00A553DB"/>
    <w:rsid w:val="00A5553A"/>
    <w:rsid w:val="00A555F6"/>
    <w:rsid w:val="00A55926"/>
    <w:rsid w:val="00A55CB6"/>
    <w:rsid w:val="00A56097"/>
    <w:rsid w:val="00A5652E"/>
    <w:rsid w:val="00A567FA"/>
    <w:rsid w:val="00A56939"/>
    <w:rsid w:val="00A56A9D"/>
    <w:rsid w:val="00A56EE0"/>
    <w:rsid w:val="00A5705A"/>
    <w:rsid w:val="00A57252"/>
    <w:rsid w:val="00A579F2"/>
    <w:rsid w:val="00A57C6D"/>
    <w:rsid w:val="00A57DD2"/>
    <w:rsid w:val="00A57F81"/>
    <w:rsid w:val="00A600CF"/>
    <w:rsid w:val="00A60749"/>
    <w:rsid w:val="00A60876"/>
    <w:rsid w:val="00A60BBE"/>
    <w:rsid w:val="00A60E02"/>
    <w:rsid w:val="00A61246"/>
    <w:rsid w:val="00A61622"/>
    <w:rsid w:val="00A617D3"/>
    <w:rsid w:val="00A61D50"/>
    <w:rsid w:val="00A61DC2"/>
    <w:rsid w:val="00A61E77"/>
    <w:rsid w:val="00A62466"/>
    <w:rsid w:val="00A6247D"/>
    <w:rsid w:val="00A627C6"/>
    <w:rsid w:val="00A629AA"/>
    <w:rsid w:val="00A62A13"/>
    <w:rsid w:val="00A6308C"/>
    <w:rsid w:val="00A633F5"/>
    <w:rsid w:val="00A634A0"/>
    <w:rsid w:val="00A63CC4"/>
    <w:rsid w:val="00A64A9E"/>
    <w:rsid w:val="00A64DE5"/>
    <w:rsid w:val="00A64E05"/>
    <w:rsid w:val="00A65022"/>
    <w:rsid w:val="00A65145"/>
    <w:rsid w:val="00A6519E"/>
    <w:rsid w:val="00A65347"/>
    <w:rsid w:val="00A655C6"/>
    <w:rsid w:val="00A65A14"/>
    <w:rsid w:val="00A65C65"/>
    <w:rsid w:val="00A65D2A"/>
    <w:rsid w:val="00A6612B"/>
    <w:rsid w:val="00A663F6"/>
    <w:rsid w:val="00A664D5"/>
    <w:rsid w:val="00A666B6"/>
    <w:rsid w:val="00A66D71"/>
    <w:rsid w:val="00A67112"/>
    <w:rsid w:val="00A6752C"/>
    <w:rsid w:val="00A67A63"/>
    <w:rsid w:val="00A67C24"/>
    <w:rsid w:val="00A67D8D"/>
    <w:rsid w:val="00A70248"/>
    <w:rsid w:val="00A7083B"/>
    <w:rsid w:val="00A709E9"/>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2F98"/>
    <w:rsid w:val="00A7325C"/>
    <w:rsid w:val="00A7355F"/>
    <w:rsid w:val="00A736D6"/>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5CB2"/>
    <w:rsid w:val="00A7624C"/>
    <w:rsid w:val="00A76EF7"/>
    <w:rsid w:val="00A77020"/>
    <w:rsid w:val="00A77402"/>
    <w:rsid w:val="00A77BAB"/>
    <w:rsid w:val="00A8001E"/>
    <w:rsid w:val="00A801A5"/>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4EA3"/>
    <w:rsid w:val="00A85108"/>
    <w:rsid w:val="00A851B9"/>
    <w:rsid w:val="00A854EB"/>
    <w:rsid w:val="00A8559F"/>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15"/>
    <w:rsid w:val="00A878FE"/>
    <w:rsid w:val="00A87A56"/>
    <w:rsid w:val="00A87A6B"/>
    <w:rsid w:val="00A87CAA"/>
    <w:rsid w:val="00A87E54"/>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442"/>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899"/>
    <w:rsid w:val="00A95900"/>
    <w:rsid w:val="00A95B6F"/>
    <w:rsid w:val="00A9662B"/>
    <w:rsid w:val="00A968D1"/>
    <w:rsid w:val="00A96C9D"/>
    <w:rsid w:val="00A9709A"/>
    <w:rsid w:val="00A972B6"/>
    <w:rsid w:val="00A97536"/>
    <w:rsid w:val="00A97803"/>
    <w:rsid w:val="00A9790E"/>
    <w:rsid w:val="00A97D0B"/>
    <w:rsid w:val="00A97F69"/>
    <w:rsid w:val="00A97F91"/>
    <w:rsid w:val="00AA0827"/>
    <w:rsid w:val="00AA0BF3"/>
    <w:rsid w:val="00AA0F0B"/>
    <w:rsid w:val="00AA134C"/>
    <w:rsid w:val="00AA1D47"/>
    <w:rsid w:val="00AA2367"/>
    <w:rsid w:val="00AA23A2"/>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828"/>
    <w:rsid w:val="00AA695C"/>
    <w:rsid w:val="00AA6A18"/>
    <w:rsid w:val="00AA6BBD"/>
    <w:rsid w:val="00AA7041"/>
    <w:rsid w:val="00AA710C"/>
    <w:rsid w:val="00AA726A"/>
    <w:rsid w:val="00AA7333"/>
    <w:rsid w:val="00AA73BB"/>
    <w:rsid w:val="00AA7503"/>
    <w:rsid w:val="00AA768A"/>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BFB"/>
    <w:rsid w:val="00AB3D52"/>
    <w:rsid w:val="00AB3D95"/>
    <w:rsid w:val="00AB3DE8"/>
    <w:rsid w:val="00AB3EDC"/>
    <w:rsid w:val="00AB3F09"/>
    <w:rsid w:val="00AB409D"/>
    <w:rsid w:val="00AB45CC"/>
    <w:rsid w:val="00AB4C67"/>
    <w:rsid w:val="00AB5039"/>
    <w:rsid w:val="00AB542F"/>
    <w:rsid w:val="00AB5695"/>
    <w:rsid w:val="00AB588B"/>
    <w:rsid w:val="00AB5B12"/>
    <w:rsid w:val="00AB5CA9"/>
    <w:rsid w:val="00AB5CE4"/>
    <w:rsid w:val="00AB624C"/>
    <w:rsid w:val="00AB6873"/>
    <w:rsid w:val="00AB6971"/>
    <w:rsid w:val="00AB6CCF"/>
    <w:rsid w:val="00AB6CF8"/>
    <w:rsid w:val="00AB6E07"/>
    <w:rsid w:val="00AB6E7D"/>
    <w:rsid w:val="00AB75D9"/>
    <w:rsid w:val="00AB7633"/>
    <w:rsid w:val="00AB7B33"/>
    <w:rsid w:val="00AB7D25"/>
    <w:rsid w:val="00AB7DB2"/>
    <w:rsid w:val="00AB7EBB"/>
    <w:rsid w:val="00AB7F59"/>
    <w:rsid w:val="00AC0012"/>
    <w:rsid w:val="00AC0085"/>
    <w:rsid w:val="00AC01E5"/>
    <w:rsid w:val="00AC0241"/>
    <w:rsid w:val="00AC0720"/>
    <w:rsid w:val="00AC09BF"/>
    <w:rsid w:val="00AC0C75"/>
    <w:rsid w:val="00AC0DEC"/>
    <w:rsid w:val="00AC0E13"/>
    <w:rsid w:val="00AC0F62"/>
    <w:rsid w:val="00AC134E"/>
    <w:rsid w:val="00AC148A"/>
    <w:rsid w:val="00AC14C2"/>
    <w:rsid w:val="00AC1531"/>
    <w:rsid w:val="00AC198F"/>
    <w:rsid w:val="00AC1A7C"/>
    <w:rsid w:val="00AC1AF1"/>
    <w:rsid w:val="00AC1F58"/>
    <w:rsid w:val="00AC22DB"/>
    <w:rsid w:val="00AC237E"/>
    <w:rsid w:val="00AC2418"/>
    <w:rsid w:val="00AC249D"/>
    <w:rsid w:val="00AC2545"/>
    <w:rsid w:val="00AC262B"/>
    <w:rsid w:val="00AC26D1"/>
    <w:rsid w:val="00AC29E5"/>
    <w:rsid w:val="00AC2B46"/>
    <w:rsid w:val="00AC2C32"/>
    <w:rsid w:val="00AC2FD3"/>
    <w:rsid w:val="00AC3547"/>
    <w:rsid w:val="00AC3693"/>
    <w:rsid w:val="00AC394A"/>
    <w:rsid w:val="00AC396B"/>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4AA"/>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0E7"/>
    <w:rsid w:val="00AE47AA"/>
    <w:rsid w:val="00AE49E0"/>
    <w:rsid w:val="00AE4A0D"/>
    <w:rsid w:val="00AE4E55"/>
    <w:rsid w:val="00AE50A9"/>
    <w:rsid w:val="00AE510A"/>
    <w:rsid w:val="00AE5783"/>
    <w:rsid w:val="00AE5873"/>
    <w:rsid w:val="00AE58DC"/>
    <w:rsid w:val="00AE6340"/>
    <w:rsid w:val="00AE6BF0"/>
    <w:rsid w:val="00AE748B"/>
    <w:rsid w:val="00AE7800"/>
    <w:rsid w:val="00AE7A07"/>
    <w:rsid w:val="00AE7BE4"/>
    <w:rsid w:val="00AF0073"/>
    <w:rsid w:val="00AF00AC"/>
    <w:rsid w:val="00AF00D4"/>
    <w:rsid w:val="00AF02B1"/>
    <w:rsid w:val="00AF036F"/>
    <w:rsid w:val="00AF054F"/>
    <w:rsid w:val="00AF0550"/>
    <w:rsid w:val="00AF0AEB"/>
    <w:rsid w:val="00AF0C2F"/>
    <w:rsid w:val="00AF0C32"/>
    <w:rsid w:val="00AF1614"/>
    <w:rsid w:val="00AF1905"/>
    <w:rsid w:val="00AF1E84"/>
    <w:rsid w:val="00AF1F79"/>
    <w:rsid w:val="00AF210D"/>
    <w:rsid w:val="00AF222F"/>
    <w:rsid w:val="00AF31D7"/>
    <w:rsid w:val="00AF38CC"/>
    <w:rsid w:val="00AF3BED"/>
    <w:rsid w:val="00AF3D7C"/>
    <w:rsid w:val="00AF3FD0"/>
    <w:rsid w:val="00AF4B75"/>
    <w:rsid w:val="00AF4C37"/>
    <w:rsid w:val="00AF4D48"/>
    <w:rsid w:val="00AF5023"/>
    <w:rsid w:val="00AF50C6"/>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059"/>
    <w:rsid w:val="00AF7254"/>
    <w:rsid w:val="00AF751A"/>
    <w:rsid w:val="00AF773A"/>
    <w:rsid w:val="00AF7F72"/>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363"/>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6ED6"/>
    <w:rsid w:val="00B076C8"/>
    <w:rsid w:val="00B0784F"/>
    <w:rsid w:val="00B07870"/>
    <w:rsid w:val="00B07908"/>
    <w:rsid w:val="00B07A4E"/>
    <w:rsid w:val="00B07AE6"/>
    <w:rsid w:val="00B10118"/>
    <w:rsid w:val="00B101EA"/>
    <w:rsid w:val="00B10470"/>
    <w:rsid w:val="00B10603"/>
    <w:rsid w:val="00B107A2"/>
    <w:rsid w:val="00B107B0"/>
    <w:rsid w:val="00B10FA2"/>
    <w:rsid w:val="00B11088"/>
    <w:rsid w:val="00B11A2B"/>
    <w:rsid w:val="00B11AFD"/>
    <w:rsid w:val="00B11D0C"/>
    <w:rsid w:val="00B11F2A"/>
    <w:rsid w:val="00B11FAD"/>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6D6"/>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E69"/>
    <w:rsid w:val="00B20F05"/>
    <w:rsid w:val="00B211DD"/>
    <w:rsid w:val="00B211DE"/>
    <w:rsid w:val="00B2126A"/>
    <w:rsid w:val="00B2162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451E"/>
    <w:rsid w:val="00B24E5E"/>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2"/>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E31"/>
    <w:rsid w:val="00B33FD5"/>
    <w:rsid w:val="00B33FDD"/>
    <w:rsid w:val="00B3427B"/>
    <w:rsid w:val="00B343EB"/>
    <w:rsid w:val="00B34A61"/>
    <w:rsid w:val="00B34AB8"/>
    <w:rsid w:val="00B34C66"/>
    <w:rsid w:val="00B34D94"/>
    <w:rsid w:val="00B34EB5"/>
    <w:rsid w:val="00B35119"/>
    <w:rsid w:val="00B35155"/>
    <w:rsid w:val="00B3577E"/>
    <w:rsid w:val="00B36239"/>
    <w:rsid w:val="00B36489"/>
    <w:rsid w:val="00B366D4"/>
    <w:rsid w:val="00B36BC0"/>
    <w:rsid w:val="00B36BF5"/>
    <w:rsid w:val="00B37525"/>
    <w:rsid w:val="00B3764A"/>
    <w:rsid w:val="00B3792E"/>
    <w:rsid w:val="00B37AD5"/>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712"/>
    <w:rsid w:val="00B42871"/>
    <w:rsid w:val="00B42948"/>
    <w:rsid w:val="00B42B26"/>
    <w:rsid w:val="00B42CC2"/>
    <w:rsid w:val="00B42E54"/>
    <w:rsid w:val="00B43086"/>
    <w:rsid w:val="00B4349D"/>
    <w:rsid w:val="00B434E8"/>
    <w:rsid w:val="00B43772"/>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2E6"/>
    <w:rsid w:val="00B51420"/>
    <w:rsid w:val="00B51957"/>
    <w:rsid w:val="00B51AD0"/>
    <w:rsid w:val="00B51C75"/>
    <w:rsid w:val="00B51FC9"/>
    <w:rsid w:val="00B524B7"/>
    <w:rsid w:val="00B52E68"/>
    <w:rsid w:val="00B53265"/>
    <w:rsid w:val="00B53339"/>
    <w:rsid w:val="00B53351"/>
    <w:rsid w:val="00B543B6"/>
    <w:rsid w:val="00B54842"/>
    <w:rsid w:val="00B54BFA"/>
    <w:rsid w:val="00B54C90"/>
    <w:rsid w:val="00B54DD8"/>
    <w:rsid w:val="00B55680"/>
    <w:rsid w:val="00B558BD"/>
    <w:rsid w:val="00B559D8"/>
    <w:rsid w:val="00B56070"/>
    <w:rsid w:val="00B560EF"/>
    <w:rsid w:val="00B567A5"/>
    <w:rsid w:val="00B56C06"/>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C0F"/>
    <w:rsid w:val="00B63DEA"/>
    <w:rsid w:val="00B63F5F"/>
    <w:rsid w:val="00B640F9"/>
    <w:rsid w:val="00B645E1"/>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4E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54"/>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1BD4"/>
    <w:rsid w:val="00B823AC"/>
    <w:rsid w:val="00B823EF"/>
    <w:rsid w:val="00B836BE"/>
    <w:rsid w:val="00B8436C"/>
    <w:rsid w:val="00B84A70"/>
    <w:rsid w:val="00B85069"/>
    <w:rsid w:val="00B851EA"/>
    <w:rsid w:val="00B852D6"/>
    <w:rsid w:val="00B85609"/>
    <w:rsid w:val="00B856A4"/>
    <w:rsid w:val="00B85AB6"/>
    <w:rsid w:val="00B85D02"/>
    <w:rsid w:val="00B8612C"/>
    <w:rsid w:val="00B86507"/>
    <w:rsid w:val="00B8670D"/>
    <w:rsid w:val="00B86960"/>
    <w:rsid w:val="00B869C0"/>
    <w:rsid w:val="00B86ABA"/>
    <w:rsid w:val="00B86AE4"/>
    <w:rsid w:val="00B86C71"/>
    <w:rsid w:val="00B86CD3"/>
    <w:rsid w:val="00B86E92"/>
    <w:rsid w:val="00B86EF9"/>
    <w:rsid w:val="00B870CD"/>
    <w:rsid w:val="00B87125"/>
    <w:rsid w:val="00B8745B"/>
    <w:rsid w:val="00B87862"/>
    <w:rsid w:val="00B9039B"/>
    <w:rsid w:val="00B90845"/>
    <w:rsid w:val="00B90B34"/>
    <w:rsid w:val="00B90D30"/>
    <w:rsid w:val="00B90D4C"/>
    <w:rsid w:val="00B91074"/>
    <w:rsid w:val="00B91490"/>
    <w:rsid w:val="00B9160D"/>
    <w:rsid w:val="00B91B9A"/>
    <w:rsid w:val="00B91CC7"/>
    <w:rsid w:val="00B91CEF"/>
    <w:rsid w:val="00B91FBC"/>
    <w:rsid w:val="00B9267B"/>
    <w:rsid w:val="00B927A1"/>
    <w:rsid w:val="00B92FDB"/>
    <w:rsid w:val="00B93184"/>
    <w:rsid w:val="00B93373"/>
    <w:rsid w:val="00B93582"/>
    <w:rsid w:val="00B9364E"/>
    <w:rsid w:val="00B939C0"/>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7BB"/>
    <w:rsid w:val="00B97819"/>
    <w:rsid w:val="00B978BA"/>
    <w:rsid w:val="00B97D56"/>
    <w:rsid w:val="00B97E84"/>
    <w:rsid w:val="00B97F7C"/>
    <w:rsid w:val="00B97F9F"/>
    <w:rsid w:val="00BA006B"/>
    <w:rsid w:val="00BA0226"/>
    <w:rsid w:val="00BA0470"/>
    <w:rsid w:val="00BA05D0"/>
    <w:rsid w:val="00BA0704"/>
    <w:rsid w:val="00BA084D"/>
    <w:rsid w:val="00BA0BEB"/>
    <w:rsid w:val="00BA0C55"/>
    <w:rsid w:val="00BA0CD6"/>
    <w:rsid w:val="00BA12A2"/>
    <w:rsid w:val="00BA142F"/>
    <w:rsid w:val="00BA147C"/>
    <w:rsid w:val="00BA1771"/>
    <w:rsid w:val="00BA185D"/>
    <w:rsid w:val="00BA18F3"/>
    <w:rsid w:val="00BA24BF"/>
    <w:rsid w:val="00BA289A"/>
    <w:rsid w:val="00BA2B78"/>
    <w:rsid w:val="00BA2FC4"/>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4F30"/>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A"/>
    <w:rsid w:val="00BB235F"/>
    <w:rsid w:val="00BB2367"/>
    <w:rsid w:val="00BB245C"/>
    <w:rsid w:val="00BB25F6"/>
    <w:rsid w:val="00BB266E"/>
    <w:rsid w:val="00BB267D"/>
    <w:rsid w:val="00BB2828"/>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59"/>
    <w:rsid w:val="00BB5A8D"/>
    <w:rsid w:val="00BB5B03"/>
    <w:rsid w:val="00BB5BD2"/>
    <w:rsid w:val="00BB5D00"/>
    <w:rsid w:val="00BB6126"/>
    <w:rsid w:val="00BB61ED"/>
    <w:rsid w:val="00BB6276"/>
    <w:rsid w:val="00BB6526"/>
    <w:rsid w:val="00BB69DC"/>
    <w:rsid w:val="00BB6A53"/>
    <w:rsid w:val="00BB6AE1"/>
    <w:rsid w:val="00BB6DEC"/>
    <w:rsid w:val="00BB6E14"/>
    <w:rsid w:val="00BB7040"/>
    <w:rsid w:val="00BB7155"/>
    <w:rsid w:val="00BB73F8"/>
    <w:rsid w:val="00BB7587"/>
    <w:rsid w:val="00BB7AEB"/>
    <w:rsid w:val="00BB7CE7"/>
    <w:rsid w:val="00BB7E2D"/>
    <w:rsid w:val="00BB7E49"/>
    <w:rsid w:val="00BC09DB"/>
    <w:rsid w:val="00BC0ACB"/>
    <w:rsid w:val="00BC0FF9"/>
    <w:rsid w:val="00BC122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06"/>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C7FB4"/>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4F27"/>
    <w:rsid w:val="00BD53D3"/>
    <w:rsid w:val="00BD56AD"/>
    <w:rsid w:val="00BD57C5"/>
    <w:rsid w:val="00BD5956"/>
    <w:rsid w:val="00BD5A44"/>
    <w:rsid w:val="00BD6420"/>
    <w:rsid w:val="00BD6876"/>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344"/>
    <w:rsid w:val="00BE272E"/>
    <w:rsid w:val="00BE2C7E"/>
    <w:rsid w:val="00BE2D32"/>
    <w:rsid w:val="00BE33B3"/>
    <w:rsid w:val="00BE36A4"/>
    <w:rsid w:val="00BE38D9"/>
    <w:rsid w:val="00BE3902"/>
    <w:rsid w:val="00BE40B4"/>
    <w:rsid w:val="00BE4120"/>
    <w:rsid w:val="00BE41E2"/>
    <w:rsid w:val="00BE41EE"/>
    <w:rsid w:val="00BE45CD"/>
    <w:rsid w:val="00BE48F4"/>
    <w:rsid w:val="00BE4B4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961"/>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563B"/>
    <w:rsid w:val="00BF6330"/>
    <w:rsid w:val="00BF6614"/>
    <w:rsid w:val="00BF6B1C"/>
    <w:rsid w:val="00BF6C12"/>
    <w:rsid w:val="00BF6F81"/>
    <w:rsid w:val="00BF700A"/>
    <w:rsid w:val="00BF7130"/>
    <w:rsid w:val="00BF732B"/>
    <w:rsid w:val="00BF7793"/>
    <w:rsid w:val="00BF7810"/>
    <w:rsid w:val="00BF79F8"/>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6C2"/>
    <w:rsid w:val="00C03AF0"/>
    <w:rsid w:val="00C03BA1"/>
    <w:rsid w:val="00C03C6F"/>
    <w:rsid w:val="00C03C8F"/>
    <w:rsid w:val="00C03DB1"/>
    <w:rsid w:val="00C03FB4"/>
    <w:rsid w:val="00C044AE"/>
    <w:rsid w:val="00C049AE"/>
    <w:rsid w:val="00C04CDD"/>
    <w:rsid w:val="00C05293"/>
    <w:rsid w:val="00C05556"/>
    <w:rsid w:val="00C0557F"/>
    <w:rsid w:val="00C0596D"/>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AAE"/>
    <w:rsid w:val="00C11B0A"/>
    <w:rsid w:val="00C11B0E"/>
    <w:rsid w:val="00C12276"/>
    <w:rsid w:val="00C12597"/>
    <w:rsid w:val="00C12781"/>
    <w:rsid w:val="00C12986"/>
    <w:rsid w:val="00C12BF7"/>
    <w:rsid w:val="00C12D38"/>
    <w:rsid w:val="00C12FEC"/>
    <w:rsid w:val="00C13295"/>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43E"/>
    <w:rsid w:val="00C175FB"/>
    <w:rsid w:val="00C1764E"/>
    <w:rsid w:val="00C177F3"/>
    <w:rsid w:val="00C17848"/>
    <w:rsid w:val="00C17925"/>
    <w:rsid w:val="00C17A00"/>
    <w:rsid w:val="00C17E57"/>
    <w:rsid w:val="00C17E9B"/>
    <w:rsid w:val="00C17FD4"/>
    <w:rsid w:val="00C17FD9"/>
    <w:rsid w:val="00C20469"/>
    <w:rsid w:val="00C20664"/>
    <w:rsid w:val="00C20775"/>
    <w:rsid w:val="00C207DF"/>
    <w:rsid w:val="00C21325"/>
    <w:rsid w:val="00C21356"/>
    <w:rsid w:val="00C213C4"/>
    <w:rsid w:val="00C2147D"/>
    <w:rsid w:val="00C21AE6"/>
    <w:rsid w:val="00C21B3D"/>
    <w:rsid w:val="00C21CB5"/>
    <w:rsid w:val="00C21D63"/>
    <w:rsid w:val="00C21E8A"/>
    <w:rsid w:val="00C21EAA"/>
    <w:rsid w:val="00C222DB"/>
    <w:rsid w:val="00C22483"/>
    <w:rsid w:val="00C22876"/>
    <w:rsid w:val="00C22B5C"/>
    <w:rsid w:val="00C22BF5"/>
    <w:rsid w:val="00C23066"/>
    <w:rsid w:val="00C2355F"/>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8F4"/>
    <w:rsid w:val="00C30F82"/>
    <w:rsid w:val="00C30FB6"/>
    <w:rsid w:val="00C31228"/>
    <w:rsid w:val="00C313C0"/>
    <w:rsid w:val="00C3149A"/>
    <w:rsid w:val="00C31665"/>
    <w:rsid w:val="00C31902"/>
    <w:rsid w:val="00C31E1F"/>
    <w:rsid w:val="00C31EC7"/>
    <w:rsid w:val="00C3213C"/>
    <w:rsid w:val="00C32386"/>
    <w:rsid w:val="00C325B0"/>
    <w:rsid w:val="00C32986"/>
    <w:rsid w:val="00C32990"/>
    <w:rsid w:val="00C330D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99"/>
    <w:rsid w:val="00C404CD"/>
    <w:rsid w:val="00C40683"/>
    <w:rsid w:val="00C40945"/>
    <w:rsid w:val="00C40B0C"/>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B87"/>
    <w:rsid w:val="00C43C3E"/>
    <w:rsid w:val="00C43D63"/>
    <w:rsid w:val="00C44312"/>
    <w:rsid w:val="00C44A89"/>
    <w:rsid w:val="00C44F8E"/>
    <w:rsid w:val="00C45260"/>
    <w:rsid w:val="00C456F7"/>
    <w:rsid w:val="00C4589D"/>
    <w:rsid w:val="00C458F4"/>
    <w:rsid w:val="00C45F45"/>
    <w:rsid w:val="00C46390"/>
    <w:rsid w:val="00C4648D"/>
    <w:rsid w:val="00C46A7E"/>
    <w:rsid w:val="00C46ACD"/>
    <w:rsid w:val="00C46CAC"/>
    <w:rsid w:val="00C472D6"/>
    <w:rsid w:val="00C4747B"/>
    <w:rsid w:val="00C47536"/>
    <w:rsid w:val="00C47608"/>
    <w:rsid w:val="00C476E3"/>
    <w:rsid w:val="00C477AE"/>
    <w:rsid w:val="00C47963"/>
    <w:rsid w:val="00C47A03"/>
    <w:rsid w:val="00C50023"/>
    <w:rsid w:val="00C50478"/>
    <w:rsid w:val="00C504CB"/>
    <w:rsid w:val="00C5091B"/>
    <w:rsid w:val="00C509F8"/>
    <w:rsid w:val="00C50BD7"/>
    <w:rsid w:val="00C5139A"/>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5EBD"/>
    <w:rsid w:val="00C5630D"/>
    <w:rsid w:val="00C564FD"/>
    <w:rsid w:val="00C56563"/>
    <w:rsid w:val="00C56BC4"/>
    <w:rsid w:val="00C56C3A"/>
    <w:rsid w:val="00C57084"/>
    <w:rsid w:val="00C57128"/>
    <w:rsid w:val="00C5729A"/>
    <w:rsid w:val="00C579A0"/>
    <w:rsid w:val="00C57A3C"/>
    <w:rsid w:val="00C57FEA"/>
    <w:rsid w:val="00C600A4"/>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A90"/>
    <w:rsid w:val="00C63C27"/>
    <w:rsid w:val="00C63F21"/>
    <w:rsid w:val="00C64007"/>
    <w:rsid w:val="00C64D11"/>
    <w:rsid w:val="00C64D1D"/>
    <w:rsid w:val="00C64D21"/>
    <w:rsid w:val="00C64E14"/>
    <w:rsid w:val="00C64FAF"/>
    <w:rsid w:val="00C651F1"/>
    <w:rsid w:val="00C65394"/>
    <w:rsid w:val="00C65743"/>
    <w:rsid w:val="00C65A0D"/>
    <w:rsid w:val="00C65B70"/>
    <w:rsid w:val="00C65E5A"/>
    <w:rsid w:val="00C65FD2"/>
    <w:rsid w:val="00C666B0"/>
    <w:rsid w:val="00C666C7"/>
    <w:rsid w:val="00C66A89"/>
    <w:rsid w:val="00C66DFD"/>
    <w:rsid w:val="00C67509"/>
    <w:rsid w:val="00C67C6A"/>
    <w:rsid w:val="00C7039D"/>
    <w:rsid w:val="00C70597"/>
    <w:rsid w:val="00C70D72"/>
    <w:rsid w:val="00C70EC4"/>
    <w:rsid w:val="00C70F07"/>
    <w:rsid w:val="00C70F85"/>
    <w:rsid w:val="00C712D3"/>
    <w:rsid w:val="00C7162A"/>
    <w:rsid w:val="00C71977"/>
    <w:rsid w:val="00C71A68"/>
    <w:rsid w:val="00C71C33"/>
    <w:rsid w:val="00C720C9"/>
    <w:rsid w:val="00C72273"/>
    <w:rsid w:val="00C72311"/>
    <w:rsid w:val="00C723D2"/>
    <w:rsid w:val="00C723F2"/>
    <w:rsid w:val="00C7246D"/>
    <w:rsid w:val="00C725EB"/>
    <w:rsid w:val="00C7283A"/>
    <w:rsid w:val="00C728F2"/>
    <w:rsid w:val="00C72957"/>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0DB8"/>
    <w:rsid w:val="00C91013"/>
    <w:rsid w:val="00C91167"/>
    <w:rsid w:val="00C9145D"/>
    <w:rsid w:val="00C914CB"/>
    <w:rsid w:val="00C91872"/>
    <w:rsid w:val="00C91994"/>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01"/>
    <w:rsid w:val="00CA1215"/>
    <w:rsid w:val="00CA1A77"/>
    <w:rsid w:val="00CA1B27"/>
    <w:rsid w:val="00CA1E33"/>
    <w:rsid w:val="00CA22D8"/>
    <w:rsid w:val="00CA2479"/>
    <w:rsid w:val="00CA24E9"/>
    <w:rsid w:val="00CA26D2"/>
    <w:rsid w:val="00CA321D"/>
    <w:rsid w:val="00CA32C5"/>
    <w:rsid w:val="00CA3382"/>
    <w:rsid w:val="00CA348C"/>
    <w:rsid w:val="00CA383D"/>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01B"/>
    <w:rsid w:val="00CB46D3"/>
    <w:rsid w:val="00CB49C9"/>
    <w:rsid w:val="00CB4B76"/>
    <w:rsid w:val="00CB5A78"/>
    <w:rsid w:val="00CB5B58"/>
    <w:rsid w:val="00CB5F05"/>
    <w:rsid w:val="00CB6013"/>
    <w:rsid w:val="00CB6233"/>
    <w:rsid w:val="00CB6E86"/>
    <w:rsid w:val="00CB6FDB"/>
    <w:rsid w:val="00CB702E"/>
    <w:rsid w:val="00CB7072"/>
    <w:rsid w:val="00CB727F"/>
    <w:rsid w:val="00CB7584"/>
    <w:rsid w:val="00CB7A78"/>
    <w:rsid w:val="00CB7C5D"/>
    <w:rsid w:val="00CB7C9B"/>
    <w:rsid w:val="00CC0136"/>
    <w:rsid w:val="00CC01D0"/>
    <w:rsid w:val="00CC020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681"/>
    <w:rsid w:val="00CC2D9B"/>
    <w:rsid w:val="00CC2DA0"/>
    <w:rsid w:val="00CC3247"/>
    <w:rsid w:val="00CC32CD"/>
    <w:rsid w:val="00CC33A3"/>
    <w:rsid w:val="00CC39C2"/>
    <w:rsid w:val="00CC3BBD"/>
    <w:rsid w:val="00CC3CCB"/>
    <w:rsid w:val="00CC421D"/>
    <w:rsid w:val="00CC44C5"/>
    <w:rsid w:val="00CC453D"/>
    <w:rsid w:val="00CC48B8"/>
    <w:rsid w:val="00CC491D"/>
    <w:rsid w:val="00CC4E65"/>
    <w:rsid w:val="00CC4EF7"/>
    <w:rsid w:val="00CC4F00"/>
    <w:rsid w:val="00CC4F6F"/>
    <w:rsid w:val="00CC5585"/>
    <w:rsid w:val="00CC568E"/>
    <w:rsid w:val="00CC5853"/>
    <w:rsid w:val="00CC5BF0"/>
    <w:rsid w:val="00CC5F3D"/>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C22"/>
    <w:rsid w:val="00CD3D12"/>
    <w:rsid w:val="00CD3D73"/>
    <w:rsid w:val="00CD4175"/>
    <w:rsid w:val="00CD43E8"/>
    <w:rsid w:val="00CD4501"/>
    <w:rsid w:val="00CD45F6"/>
    <w:rsid w:val="00CD49A3"/>
    <w:rsid w:val="00CD4CB5"/>
    <w:rsid w:val="00CD4D2C"/>
    <w:rsid w:val="00CD508D"/>
    <w:rsid w:val="00CD5299"/>
    <w:rsid w:val="00CD5AB3"/>
    <w:rsid w:val="00CD624E"/>
    <w:rsid w:val="00CD6529"/>
    <w:rsid w:val="00CD65DA"/>
    <w:rsid w:val="00CD6D05"/>
    <w:rsid w:val="00CD6E33"/>
    <w:rsid w:val="00CD7277"/>
    <w:rsid w:val="00CD73A0"/>
    <w:rsid w:val="00CD7421"/>
    <w:rsid w:val="00CD75A0"/>
    <w:rsid w:val="00CD7A19"/>
    <w:rsid w:val="00CD7D20"/>
    <w:rsid w:val="00CD7EDA"/>
    <w:rsid w:val="00CE02A0"/>
    <w:rsid w:val="00CE0927"/>
    <w:rsid w:val="00CE0B9D"/>
    <w:rsid w:val="00CE15E0"/>
    <w:rsid w:val="00CE1B2C"/>
    <w:rsid w:val="00CE2113"/>
    <w:rsid w:val="00CE2662"/>
    <w:rsid w:val="00CE2E86"/>
    <w:rsid w:val="00CE2EE1"/>
    <w:rsid w:val="00CE308E"/>
    <w:rsid w:val="00CE33B3"/>
    <w:rsid w:val="00CE37CE"/>
    <w:rsid w:val="00CE39F4"/>
    <w:rsid w:val="00CE40A1"/>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39C"/>
    <w:rsid w:val="00CF04FF"/>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6AD"/>
    <w:rsid w:val="00CF6A01"/>
    <w:rsid w:val="00CF6B44"/>
    <w:rsid w:val="00CF6FD5"/>
    <w:rsid w:val="00CF724B"/>
    <w:rsid w:val="00CF734A"/>
    <w:rsid w:val="00CF73E3"/>
    <w:rsid w:val="00CF766C"/>
    <w:rsid w:val="00CF7C19"/>
    <w:rsid w:val="00CF7D9B"/>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586"/>
    <w:rsid w:val="00D0459B"/>
    <w:rsid w:val="00D046EF"/>
    <w:rsid w:val="00D047FE"/>
    <w:rsid w:val="00D048D9"/>
    <w:rsid w:val="00D0492F"/>
    <w:rsid w:val="00D049CE"/>
    <w:rsid w:val="00D049E1"/>
    <w:rsid w:val="00D04DE4"/>
    <w:rsid w:val="00D04DEE"/>
    <w:rsid w:val="00D0562E"/>
    <w:rsid w:val="00D0580E"/>
    <w:rsid w:val="00D05ACD"/>
    <w:rsid w:val="00D05BD3"/>
    <w:rsid w:val="00D064AC"/>
    <w:rsid w:val="00D06848"/>
    <w:rsid w:val="00D06A9E"/>
    <w:rsid w:val="00D06AC2"/>
    <w:rsid w:val="00D06C5E"/>
    <w:rsid w:val="00D06DEF"/>
    <w:rsid w:val="00D071AA"/>
    <w:rsid w:val="00D073AE"/>
    <w:rsid w:val="00D073FE"/>
    <w:rsid w:val="00D07569"/>
    <w:rsid w:val="00D07581"/>
    <w:rsid w:val="00D07593"/>
    <w:rsid w:val="00D07854"/>
    <w:rsid w:val="00D07F86"/>
    <w:rsid w:val="00D10000"/>
    <w:rsid w:val="00D1025B"/>
    <w:rsid w:val="00D1061F"/>
    <w:rsid w:val="00D10721"/>
    <w:rsid w:val="00D1089B"/>
    <w:rsid w:val="00D109E9"/>
    <w:rsid w:val="00D10AE5"/>
    <w:rsid w:val="00D11288"/>
    <w:rsid w:val="00D1181A"/>
    <w:rsid w:val="00D11AF9"/>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8A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279"/>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DBC"/>
    <w:rsid w:val="00D36E00"/>
    <w:rsid w:val="00D36F68"/>
    <w:rsid w:val="00D372FC"/>
    <w:rsid w:val="00D37317"/>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0F5"/>
    <w:rsid w:val="00D474C4"/>
    <w:rsid w:val="00D474D6"/>
    <w:rsid w:val="00D47BD8"/>
    <w:rsid w:val="00D50FAB"/>
    <w:rsid w:val="00D5124C"/>
    <w:rsid w:val="00D5137E"/>
    <w:rsid w:val="00D5153C"/>
    <w:rsid w:val="00D51AC0"/>
    <w:rsid w:val="00D51C02"/>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0FF5"/>
    <w:rsid w:val="00D611EF"/>
    <w:rsid w:val="00D61606"/>
    <w:rsid w:val="00D617F8"/>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0A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08"/>
    <w:rsid w:val="00D71078"/>
    <w:rsid w:val="00D710C2"/>
    <w:rsid w:val="00D717D1"/>
    <w:rsid w:val="00D7197C"/>
    <w:rsid w:val="00D7198C"/>
    <w:rsid w:val="00D71A26"/>
    <w:rsid w:val="00D71DE1"/>
    <w:rsid w:val="00D72146"/>
    <w:rsid w:val="00D72234"/>
    <w:rsid w:val="00D72DB5"/>
    <w:rsid w:val="00D72EF0"/>
    <w:rsid w:val="00D72F3B"/>
    <w:rsid w:val="00D7335A"/>
    <w:rsid w:val="00D733B0"/>
    <w:rsid w:val="00D7353C"/>
    <w:rsid w:val="00D73ADD"/>
    <w:rsid w:val="00D73DE5"/>
    <w:rsid w:val="00D743AA"/>
    <w:rsid w:val="00D746BF"/>
    <w:rsid w:val="00D749BA"/>
    <w:rsid w:val="00D74BCC"/>
    <w:rsid w:val="00D74E0C"/>
    <w:rsid w:val="00D758A7"/>
    <w:rsid w:val="00D758EB"/>
    <w:rsid w:val="00D76023"/>
    <w:rsid w:val="00D7606C"/>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08"/>
    <w:rsid w:val="00D80AA3"/>
    <w:rsid w:val="00D80C1E"/>
    <w:rsid w:val="00D80FD9"/>
    <w:rsid w:val="00D80FE0"/>
    <w:rsid w:val="00D80FEF"/>
    <w:rsid w:val="00D816A6"/>
    <w:rsid w:val="00D81C24"/>
    <w:rsid w:val="00D81C78"/>
    <w:rsid w:val="00D81E8C"/>
    <w:rsid w:val="00D81EB6"/>
    <w:rsid w:val="00D821E9"/>
    <w:rsid w:val="00D8235C"/>
    <w:rsid w:val="00D82452"/>
    <w:rsid w:val="00D824FB"/>
    <w:rsid w:val="00D82587"/>
    <w:rsid w:val="00D82ABD"/>
    <w:rsid w:val="00D82FB9"/>
    <w:rsid w:val="00D831F3"/>
    <w:rsid w:val="00D83372"/>
    <w:rsid w:val="00D8347A"/>
    <w:rsid w:val="00D83484"/>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012"/>
    <w:rsid w:val="00D9024D"/>
    <w:rsid w:val="00D90512"/>
    <w:rsid w:val="00D9070B"/>
    <w:rsid w:val="00D907A0"/>
    <w:rsid w:val="00D90817"/>
    <w:rsid w:val="00D90819"/>
    <w:rsid w:val="00D909D3"/>
    <w:rsid w:val="00D90A48"/>
    <w:rsid w:val="00D90FEE"/>
    <w:rsid w:val="00D911AA"/>
    <w:rsid w:val="00D912DC"/>
    <w:rsid w:val="00D91680"/>
    <w:rsid w:val="00D918BB"/>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802"/>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1D"/>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D5C"/>
    <w:rsid w:val="00DA5E19"/>
    <w:rsid w:val="00DA611C"/>
    <w:rsid w:val="00DA6233"/>
    <w:rsid w:val="00DA6390"/>
    <w:rsid w:val="00DA6506"/>
    <w:rsid w:val="00DA6664"/>
    <w:rsid w:val="00DA66C2"/>
    <w:rsid w:val="00DA68FC"/>
    <w:rsid w:val="00DA6C00"/>
    <w:rsid w:val="00DA7202"/>
    <w:rsid w:val="00DA77CF"/>
    <w:rsid w:val="00DA7A4D"/>
    <w:rsid w:val="00DA7B04"/>
    <w:rsid w:val="00DA7DE8"/>
    <w:rsid w:val="00DB01F0"/>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DEA"/>
    <w:rsid w:val="00DB3E16"/>
    <w:rsid w:val="00DB3F0F"/>
    <w:rsid w:val="00DB404B"/>
    <w:rsid w:val="00DB4124"/>
    <w:rsid w:val="00DB4201"/>
    <w:rsid w:val="00DB4392"/>
    <w:rsid w:val="00DB4F80"/>
    <w:rsid w:val="00DB5610"/>
    <w:rsid w:val="00DB5A61"/>
    <w:rsid w:val="00DB60C3"/>
    <w:rsid w:val="00DB6448"/>
    <w:rsid w:val="00DB66B0"/>
    <w:rsid w:val="00DB6B95"/>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35"/>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6D"/>
    <w:rsid w:val="00DD491C"/>
    <w:rsid w:val="00DD4A04"/>
    <w:rsid w:val="00DD5305"/>
    <w:rsid w:val="00DD54F1"/>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6B3"/>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30"/>
    <w:rsid w:val="00DE34F7"/>
    <w:rsid w:val="00DE366D"/>
    <w:rsid w:val="00DE3B0E"/>
    <w:rsid w:val="00DE3BE4"/>
    <w:rsid w:val="00DE3D1A"/>
    <w:rsid w:val="00DE4005"/>
    <w:rsid w:val="00DE452C"/>
    <w:rsid w:val="00DE456B"/>
    <w:rsid w:val="00DE46C9"/>
    <w:rsid w:val="00DE4947"/>
    <w:rsid w:val="00DE4C6F"/>
    <w:rsid w:val="00DE53C7"/>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C5B"/>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1534"/>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8FE"/>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376"/>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219"/>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15A"/>
    <w:rsid w:val="00E25224"/>
    <w:rsid w:val="00E2539C"/>
    <w:rsid w:val="00E2544D"/>
    <w:rsid w:val="00E25768"/>
    <w:rsid w:val="00E25CF0"/>
    <w:rsid w:val="00E25D20"/>
    <w:rsid w:val="00E26A9D"/>
    <w:rsid w:val="00E26BCA"/>
    <w:rsid w:val="00E27032"/>
    <w:rsid w:val="00E27802"/>
    <w:rsid w:val="00E279A2"/>
    <w:rsid w:val="00E27DD2"/>
    <w:rsid w:val="00E300CF"/>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1B"/>
    <w:rsid w:val="00E33F9E"/>
    <w:rsid w:val="00E341C0"/>
    <w:rsid w:val="00E34631"/>
    <w:rsid w:val="00E34750"/>
    <w:rsid w:val="00E34869"/>
    <w:rsid w:val="00E35C56"/>
    <w:rsid w:val="00E3612B"/>
    <w:rsid w:val="00E36278"/>
    <w:rsid w:val="00E3637A"/>
    <w:rsid w:val="00E363CD"/>
    <w:rsid w:val="00E366C4"/>
    <w:rsid w:val="00E36AD7"/>
    <w:rsid w:val="00E36BA0"/>
    <w:rsid w:val="00E36C23"/>
    <w:rsid w:val="00E36D93"/>
    <w:rsid w:val="00E373C7"/>
    <w:rsid w:val="00E375E9"/>
    <w:rsid w:val="00E376D5"/>
    <w:rsid w:val="00E37D85"/>
    <w:rsid w:val="00E37E70"/>
    <w:rsid w:val="00E4058C"/>
    <w:rsid w:val="00E40896"/>
    <w:rsid w:val="00E40DF8"/>
    <w:rsid w:val="00E41020"/>
    <w:rsid w:val="00E41288"/>
    <w:rsid w:val="00E42338"/>
    <w:rsid w:val="00E42430"/>
    <w:rsid w:val="00E4298A"/>
    <w:rsid w:val="00E42E10"/>
    <w:rsid w:val="00E42E93"/>
    <w:rsid w:val="00E43296"/>
    <w:rsid w:val="00E4337E"/>
    <w:rsid w:val="00E43418"/>
    <w:rsid w:val="00E4358C"/>
    <w:rsid w:val="00E435AD"/>
    <w:rsid w:val="00E437D6"/>
    <w:rsid w:val="00E43B06"/>
    <w:rsid w:val="00E43DDE"/>
    <w:rsid w:val="00E4412B"/>
    <w:rsid w:val="00E44518"/>
    <w:rsid w:val="00E4485F"/>
    <w:rsid w:val="00E449DF"/>
    <w:rsid w:val="00E45084"/>
    <w:rsid w:val="00E45318"/>
    <w:rsid w:val="00E45988"/>
    <w:rsid w:val="00E459C7"/>
    <w:rsid w:val="00E45BC6"/>
    <w:rsid w:val="00E45C6F"/>
    <w:rsid w:val="00E45E3E"/>
    <w:rsid w:val="00E45E49"/>
    <w:rsid w:val="00E45EFF"/>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0FD9"/>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83C"/>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57F71"/>
    <w:rsid w:val="00E603E3"/>
    <w:rsid w:val="00E60770"/>
    <w:rsid w:val="00E607C9"/>
    <w:rsid w:val="00E609FD"/>
    <w:rsid w:val="00E60C49"/>
    <w:rsid w:val="00E60FBC"/>
    <w:rsid w:val="00E610C5"/>
    <w:rsid w:val="00E6116B"/>
    <w:rsid w:val="00E6138A"/>
    <w:rsid w:val="00E61559"/>
    <w:rsid w:val="00E6191D"/>
    <w:rsid w:val="00E61F16"/>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22"/>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13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135"/>
    <w:rsid w:val="00E7323F"/>
    <w:rsid w:val="00E7373B"/>
    <w:rsid w:val="00E73A80"/>
    <w:rsid w:val="00E73FEB"/>
    <w:rsid w:val="00E7450D"/>
    <w:rsid w:val="00E752B2"/>
    <w:rsid w:val="00E7553B"/>
    <w:rsid w:val="00E7568A"/>
    <w:rsid w:val="00E75A4B"/>
    <w:rsid w:val="00E75B78"/>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84"/>
    <w:rsid w:val="00E82EFF"/>
    <w:rsid w:val="00E83098"/>
    <w:rsid w:val="00E8338F"/>
    <w:rsid w:val="00E83519"/>
    <w:rsid w:val="00E835FF"/>
    <w:rsid w:val="00E8394E"/>
    <w:rsid w:val="00E841CF"/>
    <w:rsid w:val="00E84540"/>
    <w:rsid w:val="00E8468E"/>
    <w:rsid w:val="00E847EF"/>
    <w:rsid w:val="00E84A02"/>
    <w:rsid w:val="00E84CE9"/>
    <w:rsid w:val="00E84CEB"/>
    <w:rsid w:val="00E84F77"/>
    <w:rsid w:val="00E850B7"/>
    <w:rsid w:val="00E8539D"/>
    <w:rsid w:val="00E853FE"/>
    <w:rsid w:val="00E85739"/>
    <w:rsid w:val="00E85BE8"/>
    <w:rsid w:val="00E85D54"/>
    <w:rsid w:val="00E86164"/>
    <w:rsid w:val="00E86276"/>
    <w:rsid w:val="00E86632"/>
    <w:rsid w:val="00E8676E"/>
    <w:rsid w:val="00E86B45"/>
    <w:rsid w:val="00E87106"/>
    <w:rsid w:val="00E87684"/>
    <w:rsid w:val="00E8773C"/>
    <w:rsid w:val="00E87834"/>
    <w:rsid w:val="00E87C96"/>
    <w:rsid w:val="00E9045C"/>
    <w:rsid w:val="00E9070B"/>
    <w:rsid w:val="00E90809"/>
    <w:rsid w:val="00E90BA0"/>
    <w:rsid w:val="00E90BCE"/>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017"/>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3B"/>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8B"/>
    <w:rsid w:val="00EB21E0"/>
    <w:rsid w:val="00EB2494"/>
    <w:rsid w:val="00EB2531"/>
    <w:rsid w:val="00EB26F4"/>
    <w:rsid w:val="00EB2B8A"/>
    <w:rsid w:val="00EB36E4"/>
    <w:rsid w:val="00EB37D2"/>
    <w:rsid w:val="00EB3B59"/>
    <w:rsid w:val="00EB42B7"/>
    <w:rsid w:val="00EB4417"/>
    <w:rsid w:val="00EB4498"/>
    <w:rsid w:val="00EB4537"/>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5D"/>
    <w:rsid w:val="00EC1796"/>
    <w:rsid w:val="00EC1A83"/>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87B"/>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ED9"/>
    <w:rsid w:val="00ED40A0"/>
    <w:rsid w:val="00ED4836"/>
    <w:rsid w:val="00ED4C28"/>
    <w:rsid w:val="00ED4C41"/>
    <w:rsid w:val="00ED4DD8"/>
    <w:rsid w:val="00ED520E"/>
    <w:rsid w:val="00ED54F2"/>
    <w:rsid w:val="00ED558B"/>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0C6"/>
    <w:rsid w:val="00EE3155"/>
    <w:rsid w:val="00EE34AF"/>
    <w:rsid w:val="00EE399B"/>
    <w:rsid w:val="00EE41B8"/>
    <w:rsid w:val="00EE4280"/>
    <w:rsid w:val="00EE42E2"/>
    <w:rsid w:val="00EE4693"/>
    <w:rsid w:val="00EE4A7A"/>
    <w:rsid w:val="00EE51F7"/>
    <w:rsid w:val="00EE5C15"/>
    <w:rsid w:val="00EE5CC3"/>
    <w:rsid w:val="00EE5DED"/>
    <w:rsid w:val="00EE5EE2"/>
    <w:rsid w:val="00EE60B3"/>
    <w:rsid w:val="00EE6BBB"/>
    <w:rsid w:val="00EE6CA7"/>
    <w:rsid w:val="00EE6DBF"/>
    <w:rsid w:val="00EE725E"/>
    <w:rsid w:val="00EE73F0"/>
    <w:rsid w:val="00EE76C7"/>
    <w:rsid w:val="00EE7CE2"/>
    <w:rsid w:val="00EF04A2"/>
    <w:rsid w:val="00EF04D7"/>
    <w:rsid w:val="00EF07A6"/>
    <w:rsid w:val="00EF07E7"/>
    <w:rsid w:val="00EF0954"/>
    <w:rsid w:val="00EF098C"/>
    <w:rsid w:val="00EF0B91"/>
    <w:rsid w:val="00EF0E8D"/>
    <w:rsid w:val="00EF0EE9"/>
    <w:rsid w:val="00EF124C"/>
    <w:rsid w:val="00EF1995"/>
    <w:rsid w:val="00EF1B05"/>
    <w:rsid w:val="00EF1E3D"/>
    <w:rsid w:val="00EF2358"/>
    <w:rsid w:val="00EF23AB"/>
    <w:rsid w:val="00EF2420"/>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9CE"/>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C16"/>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5C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8B5"/>
    <w:rsid w:val="00F11973"/>
    <w:rsid w:val="00F11979"/>
    <w:rsid w:val="00F11CED"/>
    <w:rsid w:val="00F11E47"/>
    <w:rsid w:val="00F12B2C"/>
    <w:rsid w:val="00F12BEC"/>
    <w:rsid w:val="00F13275"/>
    <w:rsid w:val="00F13340"/>
    <w:rsid w:val="00F13508"/>
    <w:rsid w:val="00F13719"/>
    <w:rsid w:val="00F1389F"/>
    <w:rsid w:val="00F1393E"/>
    <w:rsid w:val="00F13A2D"/>
    <w:rsid w:val="00F13B46"/>
    <w:rsid w:val="00F13C76"/>
    <w:rsid w:val="00F13E83"/>
    <w:rsid w:val="00F142BB"/>
    <w:rsid w:val="00F143EF"/>
    <w:rsid w:val="00F14596"/>
    <w:rsid w:val="00F1482A"/>
    <w:rsid w:val="00F148DC"/>
    <w:rsid w:val="00F14920"/>
    <w:rsid w:val="00F14965"/>
    <w:rsid w:val="00F14E06"/>
    <w:rsid w:val="00F15041"/>
    <w:rsid w:val="00F156B9"/>
    <w:rsid w:val="00F15A25"/>
    <w:rsid w:val="00F15A9C"/>
    <w:rsid w:val="00F15C7C"/>
    <w:rsid w:val="00F15EA4"/>
    <w:rsid w:val="00F15EC0"/>
    <w:rsid w:val="00F1617B"/>
    <w:rsid w:val="00F16229"/>
    <w:rsid w:val="00F1652B"/>
    <w:rsid w:val="00F165D5"/>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A2E"/>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8C9"/>
    <w:rsid w:val="00F27BA7"/>
    <w:rsid w:val="00F27D7C"/>
    <w:rsid w:val="00F27E0F"/>
    <w:rsid w:val="00F30263"/>
    <w:rsid w:val="00F30B6F"/>
    <w:rsid w:val="00F31194"/>
    <w:rsid w:val="00F31298"/>
    <w:rsid w:val="00F317AA"/>
    <w:rsid w:val="00F31E09"/>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719"/>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8AE"/>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6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12"/>
    <w:rsid w:val="00F52AC5"/>
    <w:rsid w:val="00F52C0F"/>
    <w:rsid w:val="00F52F97"/>
    <w:rsid w:val="00F53488"/>
    <w:rsid w:val="00F53A44"/>
    <w:rsid w:val="00F53BC3"/>
    <w:rsid w:val="00F54265"/>
    <w:rsid w:val="00F547B0"/>
    <w:rsid w:val="00F54BB5"/>
    <w:rsid w:val="00F54C29"/>
    <w:rsid w:val="00F5533B"/>
    <w:rsid w:val="00F55489"/>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8C0"/>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3DC4"/>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67CB5"/>
    <w:rsid w:val="00F7029C"/>
    <w:rsid w:val="00F70462"/>
    <w:rsid w:val="00F70A70"/>
    <w:rsid w:val="00F70B6E"/>
    <w:rsid w:val="00F7109D"/>
    <w:rsid w:val="00F7188E"/>
    <w:rsid w:val="00F719F1"/>
    <w:rsid w:val="00F71C15"/>
    <w:rsid w:val="00F71F4D"/>
    <w:rsid w:val="00F71FAB"/>
    <w:rsid w:val="00F72102"/>
    <w:rsid w:val="00F72107"/>
    <w:rsid w:val="00F721BE"/>
    <w:rsid w:val="00F722C1"/>
    <w:rsid w:val="00F72693"/>
    <w:rsid w:val="00F72AE4"/>
    <w:rsid w:val="00F72D81"/>
    <w:rsid w:val="00F7320D"/>
    <w:rsid w:val="00F73445"/>
    <w:rsid w:val="00F73549"/>
    <w:rsid w:val="00F7360C"/>
    <w:rsid w:val="00F73768"/>
    <w:rsid w:val="00F73B6D"/>
    <w:rsid w:val="00F73C63"/>
    <w:rsid w:val="00F74156"/>
    <w:rsid w:val="00F74211"/>
    <w:rsid w:val="00F74303"/>
    <w:rsid w:val="00F744B4"/>
    <w:rsid w:val="00F7456C"/>
    <w:rsid w:val="00F745BD"/>
    <w:rsid w:val="00F74A23"/>
    <w:rsid w:val="00F74AD8"/>
    <w:rsid w:val="00F74D14"/>
    <w:rsid w:val="00F75283"/>
    <w:rsid w:val="00F75467"/>
    <w:rsid w:val="00F75512"/>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492"/>
    <w:rsid w:val="00F805E9"/>
    <w:rsid w:val="00F808D7"/>
    <w:rsid w:val="00F80EFA"/>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4EC6"/>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4F"/>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C3E"/>
    <w:rsid w:val="00FA4E66"/>
    <w:rsid w:val="00FA5184"/>
    <w:rsid w:val="00FA5ADF"/>
    <w:rsid w:val="00FA5D0B"/>
    <w:rsid w:val="00FA5D0F"/>
    <w:rsid w:val="00FA5DB1"/>
    <w:rsid w:val="00FA5EDF"/>
    <w:rsid w:val="00FA6093"/>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2D"/>
    <w:rsid w:val="00FB02DF"/>
    <w:rsid w:val="00FB0337"/>
    <w:rsid w:val="00FB05C2"/>
    <w:rsid w:val="00FB08FD"/>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4E43"/>
    <w:rsid w:val="00FB56A6"/>
    <w:rsid w:val="00FB56B2"/>
    <w:rsid w:val="00FB5903"/>
    <w:rsid w:val="00FB5943"/>
    <w:rsid w:val="00FB5CFC"/>
    <w:rsid w:val="00FB600B"/>
    <w:rsid w:val="00FB6200"/>
    <w:rsid w:val="00FB64FB"/>
    <w:rsid w:val="00FB65A1"/>
    <w:rsid w:val="00FB6B92"/>
    <w:rsid w:val="00FB7045"/>
    <w:rsid w:val="00FB753A"/>
    <w:rsid w:val="00FB7854"/>
    <w:rsid w:val="00FB78F7"/>
    <w:rsid w:val="00FB7D5D"/>
    <w:rsid w:val="00FC02A3"/>
    <w:rsid w:val="00FC073A"/>
    <w:rsid w:val="00FC09BC"/>
    <w:rsid w:val="00FC0C44"/>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3E7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26D"/>
    <w:rsid w:val="00FD44D6"/>
    <w:rsid w:val="00FD474F"/>
    <w:rsid w:val="00FD47C0"/>
    <w:rsid w:val="00FD4969"/>
    <w:rsid w:val="00FD49CC"/>
    <w:rsid w:val="00FD4B8D"/>
    <w:rsid w:val="00FD4E14"/>
    <w:rsid w:val="00FD4F8A"/>
    <w:rsid w:val="00FD5587"/>
    <w:rsid w:val="00FD5730"/>
    <w:rsid w:val="00FD5B9B"/>
    <w:rsid w:val="00FD5F97"/>
    <w:rsid w:val="00FD61EB"/>
    <w:rsid w:val="00FD6377"/>
    <w:rsid w:val="00FD65A6"/>
    <w:rsid w:val="00FD6989"/>
    <w:rsid w:val="00FD6CCF"/>
    <w:rsid w:val="00FD6D61"/>
    <w:rsid w:val="00FD73AF"/>
    <w:rsid w:val="00FD7594"/>
    <w:rsid w:val="00FD7759"/>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297"/>
    <w:rsid w:val="00FE2507"/>
    <w:rsid w:val="00FE26BF"/>
    <w:rsid w:val="00FE2A94"/>
    <w:rsid w:val="00FE2BA8"/>
    <w:rsid w:val="00FE2BDB"/>
    <w:rsid w:val="00FE310F"/>
    <w:rsid w:val="00FE390A"/>
    <w:rsid w:val="00FE3E8D"/>
    <w:rsid w:val="00FE4075"/>
    <w:rsid w:val="00FE40E1"/>
    <w:rsid w:val="00FE44F0"/>
    <w:rsid w:val="00FE46FE"/>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F0"/>
    <w:rsid w:val="00FE7788"/>
    <w:rsid w:val="00FE7C3E"/>
    <w:rsid w:val="00FE7D10"/>
    <w:rsid w:val="00FE7E37"/>
    <w:rsid w:val="00FE7E96"/>
    <w:rsid w:val="00FE7F9F"/>
    <w:rsid w:val="00FE7FA8"/>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1"/>
    <w:rsid w:val="00FF6A68"/>
    <w:rsid w:val="00FF6B71"/>
    <w:rsid w:val="00FF6E7F"/>
    <w:rsid w:val="00FF6F73"/>
    <w:rsid w:val="00FF7064"/>
    <w:rsid w:val="00FF76EA"/>
    <w:rsid w:val="00FF779F"/>
    <w:rsid w:val="00FF7A33"/>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645E1"/>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 w:type="character" w:customStyle="1" w:styleId="eop">
    <w:name w:val="eop"/>
    <w:basedOn w:val="a1"/>
    <w:qFormat/>
    <w:rsid w:val="002E55D5"/>
  </w:style>
  <w:style w:type="character" w:customStyle="1" w:styleId="normaltextrun">
    <w:name w:val="normaltextrun"/>
    <w:basedOn w:val="a1"/>
    <w:qFormat/>
    <w:rsid w:val="002E5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21" Type="http://schemas.openxmlformats.org/officeDocument/2006/relationships/image" Target="media/image12.png"/><Relationship Id="rId34" Type="http://schemas.openxmlformats.org/officeDocument/2006/relationships/image" Target="media/image25.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fontTable" Target="fontTable.xml"/><Relationship Id="rId8" Type="http://schemas.openxmlformats.org/officeDocument/2006/relationships/hyperlink" Target="../Docs/R1-2212918.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C491F-8F5C-42C2-9C89-55EB7B52D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3095</TotalTime>
  <Pages>8</Pages>
  <Words>1834</Words>
  <Characters>10458</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崔胜江</cp:lastModifiedBy>
  <cp:revision>1003</cp:revision>
  <cp:lastPrinted>2013-05-13T04:37:00Z</cp:lastPrinted>
  <dcterms:created xsi:type="dcterms:W3CDTF">2022-09-28T08:14:00Z</dcterms:created>
  <dcterms:modified xsi:type="dcterms:W3CDTF">2023-02-17T13:35:00Z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